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notesMasters/notesMaster1.xml" ContentType="application/vnd.openxmlformats-officedocument.presentationml.notesMaster+xml"/>
  <Override PartName="/ppt/handoutMasters/handoutMaster1.xml" ContentType="application/vnd.openxmlformats-officedocument.presentationml.handoutMaster+xml"/>
  <Override PartName="/ppt/commentAuthors.xml" ContentType="application/vnd.openxmlformats-officedocument.presentationml.commentAuthors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notesSlides/notesSlide1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howSpecialPlsOnTitleSld="0" saveSubsetFonts="1" autoCompressPictures="0">
  <p:sldMasterIdLst>
    <p:sldMasterId id="2147483650" r:id="rId1"/>
  </p:sldMasterIdLst>
  <p:notesMasterIdLst>
    <p:notesMasterId r:id="rId10"/>
  </p:notesMasterIdLst>
  <p:handoutMasterIdLst>
    <p:handoutMasterId r:id="rId11"/>
  </p:handoutMasterIdLst>
  <p:sldIdLst>
    <p:sldId id="336" r:id="rId2"/>
    <p:sldId id="457" r:id="rId3"/>
    <p:sldId id="458" r:id="rId4"/>
    <p:sldId id="459" r:id="rId5"/>
    <p:sldId id="460" r:id="rId6"/>
    <p:sldId id="461" r:id="rId7"/>
    <p:sldId id="463" r:id="rId8"/>
    <p:sldId id="464" r:id="rId9"/>
  </p:sldIdLst>
  <p:sldSz cx="9144000" cy="6858000" type="screen4x3"/>
  <p:notesSz cx="7010400" cy="9296400"/>
  <p:defaultTextStyle>
    <a:defPPr>
      <a:defRPr lang="en-US"/>
    </a:defPPr>
    <a:lvl1pPr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1pPr>
    <a:lvl2pPr marL="4572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2pPr>
    <a:lvl3pPr marL="9144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3pPr>
    <a:lvl4pPr marL="13716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4pPr>
    <a:lvl5pPr marL="1828800" algn="l" rtl="0" fontAlgn="base">
      <a:spcBef>
        <a:spcPct val="0"/>
      </a:spcBef>
      <a:spcAft>
        <a:spcPct val="0"/>
      </a:spcAft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5pPr>
    <a:lvl6pPr marL="2286000" algn="l" defTabSz="914400" rtl="0" eaLnBrk="1" latinLnBrk="0" hangingPunct="1"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6pPr>
    <a:lvl7pPr marL="2743200" algn="l" defTabSz="914400" rtl="0" eaLnBrk="1" latinLnBrk="0" hangingPunct="1"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7pPr>
    <a:lvl8pPr marL="3200400" algn="l" defTabSz="914400" rtl="0" eaLnBrk="1" latinLnBrk="0" hangingPunct="1"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8pPr>
    <a:lvl9pPr marL="3657600" algn="l" defTabSz="914400" rtl="0" eaLnBrk="1" latinLnBrk="0" hangingPunct="1">
      <a:defRPr kern="1200">
        <a:solidFill>
          <a:schemeClr val="tx1"/>
        </a:solidFill>
        <a:latin typeface="Arial" pitchFamily="34" charset="0"/>
        <a:ea typeface="ＭＳ Ｐゴシック" pitchFamily="29" charset="-128"/>
        <a:cs typeface="+mn-cs"/>
      </a:defRPr>
    </a:lvl9pPr>
  </p:defaultTextStyle>
</p:presentation>
</file>

<file path=ppt/commentAuthors.xml><?xml version="1.0" encoding="utf-8"?>
<p:cmAuthorLst xmlns:a="http://schemas.openxmlformats.org/drawingml/2006/main" xmlns:r="http://schemas.openxmlformats.org/officeDocument/2006/relationships" xmlns:p="http://schemas.openxmlformats.org/presentationml/2006/main">
  <p:cmAuthor id="0" name="Ramapriyan, Hampapuram K. (GSFC-4230)" initials="RHK(" lastIdx="4" clrIdx="0"/>
</p:cmAuthorLst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prnPr/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FFFFCC"/>
    <a:srgbClr val="FFCC99"/>
    <a:srgbClr val="C0D2FE"/>
    <a:srgbClr val="B4CBFE"/>
    <a:srgbClr val="DDDDFF"/>
    <a:srgbClr val="BBE0E3"/>
    <a:srgbClr val="BBE0CC"/>
    <a:srgbClr val="C0D2FF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</p:extLst>
</p:presentationPr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Medium Style 2 - Accent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  <a:tblStyle styleId="{F5AB1C69-6EDB-4FF4-983F-18BD219EF322}" styleName="Medium Style 2 - Accent 3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3">
              <a:tint val="20000"/>
            </a:schemeClr>
          </a:solidFill>
        </a:fill>
      </a:tcStyle>
    </a:wholeTbl>
    <a:band1H>
      <a:tcStyle>
        <a:tcBdr/>
        <a:fill>
          <a:solidFill>
            <a:schemeClr val="accent3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3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3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3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3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3"/>
          </a:solidFill>
        </a:fill>
      </a:tcStyle>
    </a:firstRow>
  </a:tblStyle>
  <a:tblStyle styleId="{00A15C55-8517-42AA-B614-E9B94910E393}" styleName="Medium Style 2 - Accent 4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4">
              <a:tint val="20000"/>
            </a:schemeClr>
          </a:solidFill>
        </a:fill>
      </a:tcStyle>
    </a:wholeTbl>
    <a:band1H>
      <a:tcStyle>
        <a:tcBdr/>
        <a:fill>
          <a:solidFill>
            <a:schemeClr val="accent4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4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4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4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4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4"/>
          </a:solidFill>
        </a:fill>
      </a:tcStyle>
    </a:firstRow>
  </a:tblStyle>
  <a:tblStyle styleId="{793D81CF-94F2-401A-BA57-92F5A7B2D0C5}" styleName="Medium Style 1">
    <a:wholeTbl>
      <a:tcTxStyle>
        <a:fontRef idx="minor">
          <a:scrgbClr r="0" g="0" b="0"/>
        </a:fontRef>
        <a:schemeClr val="dk1"/>
      </a:tcTxStyle>
      <a:tcStyle>
        <a:tcBdr>
          <a:left>
            <a:ln w="12700" cmpd="sng">
              <a:solidFill>
                <a:schemeClr val="dk1"/>
              </a:solidFill>
            </a:ln>
          </a:left>
          <a:right>
            <a:ln w="12700" cmpd="sng">
              <a:solidFill>
                <a:schemeClr val="dk1"/>
              </a:solidFill>
            </a:ln>
          </a:right>
          <a:top>
            <a:ln w="12700" cmpd="sng">
              <a:solidFill>
                <a:schemeClr val="dk1"/>
              </a:solidFill>
            </a:ln>
          </a:top>
          <a:bottom>
            <a:ln w="12700" cmpd="sng">
              <a:solidFill>
                <a:schemeClr val="dk1"/>
              </a:solidFill>
            </a:ln>
          </a:bottom>
          <a:insideH>
            <a:ln w="12700" cmpd="sng">
              <a:solidFill>
                <a:schemeClr val="dk1"/>
              </a:solidFill>
            </a:ln>
          </a:insideH>
          <a:insideV>
            <a:ln>
              <a:noFill/>
            </a:ln>
          </a:insideV>
        </a:tcBdr>
        <a:fill>
          <a:solidFill>
            <a:schemeClr val="lt1"/>
          </a:solidFill>
        </a:fill>
      </a:tcStyle>
    </a:wholeTbl>
    <a:band1H>
      <a:tcStyle>
        <a:tcBdr/>
        <a:fill>
          <a:solidFill>
            <a:schemeClr val="dk1">
              <a:tint val="20000"/>
            </a:schemeClr>
          </a:solidFill>
        </a:fill>
      </a:tcStyle>
    </a:band1H>
    <a:band1V>
      <a:tcStyle>
        <a:tcBdr/>
        <a:fill>
          <a:solidFill>
            <a:schemeClr val="dk1">
              <a:tint val="20000"/>
            </a:schemeClr>
          </a:solidFill>
        </a:fill>
      </a:tcStyle>
    </a:band1V>
    <a:lastCol>
      <a:tcTxStyle b="on"/>
      <a:tcStyle>
        <a:tcBdr/>
      </a:tcStyle>
    </a:lastCol>
    <a:firstCol>
      <a:tcTxStyle b="on"/>
      <a:tcStyle>
        <a:tcBdr/>
      </a:tcStyle>
    </a:firstCol>
    <a:lastRow>
      <a:tcTxStyle b="on"/>
      <a:tcStyle>
        <a:tcBdr>
          <a:top>
            <a:ln w="50800" cmpd="dbl">
              <a:solidFill>
                <a:schemeClr val="dk1"/>
              </a:solidFill>
            </a:ln>
          </a:top>
        </a:tcBdr>
        <a:fill>
          <a:solidFill>
            <a:schemeClr val="lt1"/>
          </a:solidFill>
        </a:fill>
      </a:tcStyle>
    </a:lastRow>
    <a:firstRow>
      <a:tcTxStyle b="on">
        <a:fontRef idx="minor">
          <a:scrgbClr r="0" g="0" b="0"/>
        </a:fontRef>
        <a:schemeClr val="lt1"/>
      </a:tcTxStyle>
      <a:tcStyle>
        <a:tcBdr/>
        <a:fill>
          <a:solidFill>
            <a:schemeClr val="dk1"/>
          </a:solidFill>
        </a:fill>
      </a:tcStyle>
    </a:firstRow>
  </a:tblStyle>
  <a:tblStyle styleId="{5940675A-B579-460E-94D1-54222C63F5DA}" styleName="No Style, Table Grid">
    <a:wholeTbl>
      <a:tcTxStyle>
        <a:fontRef idx="minor">
          <a:scrgbClr r="0" g="0" b="0"/>
        </a:fontRef>
        <a:schemeClr val="tx1"/>
      </a:tcTxStyle>
      <a:tcStyle>
        <a:tcBdr>
          <a:left>
            <a:ln w="12700" cmpd="sng">
              <a:solidFill>
                <a:schemeClr val="tx1"/>
              </a:solidFill>
            </a:ln>
          </a:left>
          <a:right>
            <a:ln w="12700" cmpd="sng">
              <a:solidFill>
                <a:schemeClr val="tx1"/>
              </a:solidFill>
            </a:ln>
          </a:right>
          <a:top>
            <a:ln w="12700" cmpd="sng">
              <a:solidFill>
                <a:schemeClr val="tx1"/>
              </a:solidFill>
            </a:ln>
          </a:top>
          <a:bottom>
            <a:ln w="12700" cmpd="sng">
              <a:solidFill>
                <a:schemeClr val="tx1"/>
              </a:solidFill>
            </a:ln>
          </a:bottom>
          <a:insideH>
            <a:ln w="12700" cmpd="sng">
              <a:solidFill>
                <a:schemeClr val="tx1"/>
              </a:solidFill>
            </a:ln>
          </a:insideH>
          <a:insideV>
            <a:ln w="12700" cmpd="sng">
              <a:solidFill>
                <a:schemeClr val="tx1"/>
              </a:solidFill>
            </a:ln>
          </a:insideV>
        </a:tcBdr>
        <a:fill>
          <a:noFill/>
        </a:fill>
      </a:tcStyle>
    </a:wholeTbl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>
    <p:restoredLeft sz="15620"/>
    <p:restoredTop sz="86331" autoAdjust="0"/>
  </p:normalViewPr>
  <p:slideViewPr>
    <p:cSldViewPr snapToGrid="0">
      <p:cViewPr>
        <p:scale>
          <a:sx n="90" d="100"/>
          <a:sy n="90" d="100"/>
        </p:scale>
        <p:origin x="-2232" y="-330"/>
      </p:cViewPr>
      <p:guideLst>
        <p:guide orient="horz" pos="2160"/>
        <p:guide pos="2880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00" d="100"/>
        <a:sy n="100" d="100"/>
      </p:scale>
      <p:origin x="0" y="0"/>
    </p:cViewPr>
  </p:notesTextViewPr>
  <p:sorterViewPr>
    <p:cViewPr>
      <p:scale>
        <a:sx n="97" d="100"/>
        <a:sy n="97" d="100"/>
      </p:scale>
      <p:origin x="0" y="0"/>
    </p:cViewPr>
  </p:sorterViewPr>
  <p:notesViewPr>
    <p:cSldViewPr snapToGrid="0">
      <p:cViewPr>
        <p:scale>
          <a:sx n="100" d="100"/>
          <a:sy n="100" d="100"/>
        </p:scale>
        <p:origin x="-1584" y="960"/>
      </p:cViewPr>
      <p:guideLst>
        <p:guide orient="horz" pos="2928"/>
        <p:guide pos="2208"/>
      </p:guideLst>
    </p:cSldViewPr>
  </p:notesViewPr>
  <p:gridSpacing cx="76200" cy="76200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presProps" Target="presProps.xml"/><Relationship Id="rId3" Type="http://schemas.openxmlformats.org/officeDocument/2006/relationships/slide" Target="slides/slide2.xml"/><Relationship Id="rId7" Type="http://schemas.openxmlformats.org/officeDocument/2006/relationships/slide" Target="slides/slide6.xml"/><Relationship Id="rId12" Type="http://schemas.openxmlformats.org/officeDocument/2006/relationships/commentAuthors" Target="commentAuthors.xml"/><Relationship Id="rId2" Type="http://schemas.openxmlformats.org/officeDocument/2006/relationships/slide" Target="slides/slide1.xml"/><Relationship Id="rId16" Type="http://schemas.openxmlformats.org/officeDocument/2006/relationships/tableStyles" Target="tableStyles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handoutMaster" Target="handoutMasters/handoutMaster1.xml"/><Relationship Id="rId5" Type="http://schemas.openxmlformats.org/officeDocument/2006/relationships/slide" Target="slides/slide4.xml"/><Relationship Id="rId15" Type="http://schemas.openxmlformats.org/officeDocument/2006/relationships/theme" Target="theme/theme1.xml"/><Relationship Id="rId10" Type="http://schemas.openxmlformats.org/officeDocument/2006/relationships/notesMaster" Target="notesMasters/notesMaster1.xml"/><Relationship Id="rId4" Type="http://schemas.openxmlformats.org/officeDocument/2006/relationships/slide" Target="slides/slide3.xml"/><Relationship Id="rId9" Type="http://schemas.openxmlformats.org/officeDocument/2006/relationships/slide" Target="slides/slide8.xml"/><Relationship Id="rId14" Type="http://schemas.openxmlformats.org/officeDocument/2006/relationships/viewProps" Target="viewProps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4274" name="Rectangle 2"/>
          <p:cNvSpPr>
            <a:spLocks noGrp="1" noChangeArrowheads="1"/>
          </p:cNvSpPr>
          <p:nvPr>
            <p:ph type="hdr" sz="quarter"/>
          </p:nvPr>
        </p:nvSpPr>
        <p:spPr bwMode="auto">
          <a:xfrm>
            <a:off x="1" y="0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t" anchorCtr="0" compatLnSpc="1">
            <a:prstTxWarp prst="textNoShape">
              <a:avLst/>
            </a:prstTxWarp>
          </a:bodyPr>
          <a:lstStyle>
            <a:lvl1pPr defTabSz="931863">
              <a:defRPr sz="1200">
                <a:latin typeface="Arial" pitchFamily="-111" charset="0"/>
                <a:ea typeface="ＭＳ Ｐゴシック" charset="-128"/>
                <a:cs typeface="ＭＳ Ｐゴシック" charset="-128"/>
              </a:defRPr>
            </a:lvl1pPr>
          </a:lstStyle>
          <a:p>
            <a:pPr>
              <a:defRPr/>
            </a:pPr>
            <a:endParaRPr lang="en-US" dirty="0"/>
          </a:p>
        </p:txBody>
      </p:sp>
      <p:sp>
        <p:nvSpPr>
          <p:cNvPr id="54275" name="Rectangle 3"/>
          <p:cNvSpPr>
            <a:spLocks noGrp="1" noChangeArrowheads="1"/>
          </p:cNvSpPr>
          <p:nvPr>
            <p:ph type="dt" sz="quarter" idx="1"/>
          </p:nvPr>
        </p:nvSpPr>
        <p:spPr bwMode="auto">
          <a:xfrm>
            <a:off x="3970338" y="0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t" anchorCtr="0" compatLnSpc="1">
            <a:prstTxWarp prst="textNoShape">
              <a:avLst/>
            </a:prstTxWarp>
          </a:bodyPr>
          <a:lstStyle>
            <a:lvl1pPr algn="r" defTabSz="931863">
              <a:defRPr sz="1200">
                <a:latin typeface="Arial" pitchFamily="-111" charset="0"/>
                <a:ea typeface="ＭＳ Ｐゴシック" charset="-128"/>
                <a:cs typeface="ＭＳ Ｐゴシック" charset="-128"/>
              </a:defRPr>
            </a:lvl1pPr>
          </a:lstStyle>
          <a:p>
            <a:pPr>
              <a:defRPr/>
            </a:pPr>
            <a:endParaRPr lang="en-US" dirty="0"/>
          </a:p>
        </p:txBody>
      </p:sp>
      <p:sp>
        <p:nvSpPr>
          <p:cNvPr id="54276" name="Rectangle 4"/>
          <p:cNvSpPr>
            <a:spLocks noGrp="1" noChangeArrowheads="1"/>
          </p:cNvSpPr>
          <p:nvPr>
            <p:ph type="ftr" sz="quarter" idx="2"/>
          </p:nvPr>
        </p:nvSpPr>
        <p:spPr bwMode="auto">
          <a:xfrm>
            <a:off x="1" y="8829675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b" anchorCtr="0" compatLnSpc="1">
            <a:prstTxWarp prst="textNoShape">
              <a:avLst/>
            </a:prstTxWarp>
          </a:bodyPr>
          <a:lstStyle>
            <a:lvl1pPr defTabSz="931863">
              <a:defRPr sz="1200">
                <a:latin typeface="Arial" pitchFamily="-111" charset="0"/>
                <a:ea typeface="ＭＳ Ｐゴシック" charset="-128"/>
                <a:cs typeface="ＭＳ Ｐゴシック" charset="-128"/>
              </a:defRPr>
            </a:lvl1pPr>
          </a:lstStyle>
          <a:p>
            <a:pPr>
              <a:defRPr/>
            </a:pPr>
            <a:endParaRPr lang="en-US" dirty="0"/>
          </a:p>
        </p:txBody>
      </p:sp>
      <p:sp>
        <p:nvSpPr>
          <p:cNvPr id="54277" name="Rectangle 5"/>
          <p:cNvSpPr>
            <a:spLocks noGrp="1" noChangeArrowheads="1"/>
          </p:cNvSpPr>
          <p:nvPr>
            <p:ph type="sldNum" sz="quarter" idx="3"/>
          </p:nvPr>
        </p:nvSpPr>
        <p:spPr bwMode="auto">
          <a:xfrm>
            <a:off x="3970338" y="8829675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b" anchorCtr="0" compatLnSpc="1">
            <a:prstTxWarp prst="textNoShape">
              <a:avLst/>
            </a:prstTxWarp>
          </a:bodyPr>
          <a:lstStyle>
            <a:lvl1pPr algn="r" defTabSz="931863">
              <a:defRPr sz="1200"/>
            </a:lvl1pPr>
          </a:lstStyle>
          <a:p>
            <a:fld id="{704B6574-AC79-456B-913F-D07924BAB8F7}" type="slidenum">
              <a:rPr lang="en-US"/>
              <a:pPr/>
              <a:t>‹#›</a:t>
            </a:fld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595727104"/>
      </p:ext>
    </p:extLst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7650" name="Rectangle 2"/>
          <p:cNvSpPr>
            <a:spLocks noGrp="1" noChangeArrowheads="1"/>
          </p:cNvSpPr>
          <p:nvPr>
            <p:ph type="hdr" sz="quarter"/>
          </p:nvPr>
        </p:nvSpPr>
        <p:spPr bwMode="auto">
          <a:xfrm>
            <a:off x="1" y="0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t" anchorCtr="0" compatLnSpc="1">
            <a:prstTxWarp prst="textNoShape">
              <a:avLst/>
            </a:prstTxWarp>
          </a:bodyPr>
          <a:lstStyle>
            <a:lvl1pPr defTabSz="931863">
              <a:defRPr sz="1200">
                <a:latin typeface="Arial" pitchFamily="-111" charset="0"/>
                <a:ea typeface="ＭＳ Ｐゴシック" charset="-128"/>
                <a:cs typeface="ＭＳ Ｐゴシック" charset="-128"/>
              </a:defRPr>
            </a:lvl1pPr>
          </a:lstStyle>
          <a:p>
            <a:pPr>
              <a:defRPr/>
            </a:pPr>
            <a:endParaRPr lang="en-US" dirty="0"/>
          </a:p>
        </p:txBody>
      </p:sp>
      <p:sp>
        <p:nvSpPr>
          <p:cNvPr id="27651" name="Rectangle 3"/>
          <p:cNvSpPr>
            <a:spLocks noGrp="1" noChangeArrowheads="1"/>
          </p:cNvSpPr>
          <p:nvPr>
            <p:ph type="dt" idx="1"/>
          </p:nvPr>
        </p:nvSpPr>
        <p:spPr bwMode="auto">
          <a:xfrm>
            <a:off x="3970338" y="0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t" anchorCtr="0" compatLnSpc="1">
            <a:prstTxWarp prst="textNoShape">
              <a:avLst/>
            </a:prstTxWarp>
          </a:bodyPr>
          <a:lstStyle>
            <a:lvl1pPr algn="r" defTabSz="931863">
              <a:defRPr sz="1200">
                <a:latin typeface="Arial" pitchFamily="-111" charset="0"/>
                <a:ea typeface="ＭＳ Ｐゴシック" charset="-128"/>
                <a:cs typeface="ＭＳ Ｐゴシック" charset="-128"/>
              </a:defRPr>
            </a:lvl1pPr>
          </a:lstStyle>
          <a:p>
            <a:pPr>
              <a:defRPr/>
            </a:pPr>
            <a:endParaRPr lang="en-US" dirty="0"/>
          </a:p>
        </p:txBody>
      </p:sp>
      <p:sp>
        <p:nvSpPr>
          <p:cNvPr id="15364" name="Rectangle 4"/>
          <p:cNvSpPr>
            <a:spLocks noGrp="1" noRot="1" noChangeAspect="1" noChangeArrowheads="1" noTextEdit="1"/>
          </p:cNvSpPr>
          <p:nvPr>
            <p:ph type="sldImg" idx="2"/>
          </p:nvPr>
        </p:nvSpPr>
        <p:spPr bwMode="auto">
          <a:xfrm>
            <a:off x="1181100" y="696913"/>
            <a:ext cx="4648200" cy="3486150"/>
          </a:xfrm>
          <a:prstGeom prst="rect">
            <a:avLst/>
          </a:prstGeom>
          <a:noFill/>
          <a:ln w="9525">
            <a:solidFill>
              <a:srgbClr val="000000"/>
            </a:solidFill>
            <a:miter lim="800000"/>
            <a:headEnd/>
            <a:tailEnd/>
          </a:ln>
        </p:spPr>
      </p:sp>
      <p:sp>
        <p:nvSpPr>
          <p:cNvPr id="27653" name="Rectangle 5"/>
          <p:cNvSpPr>
            <a:spLocks noGrp="1" noChangeArrowheads="1"/>
          </p:cNvSpPr>
          <p:nvPr>
            <p:ph type="body" sz="quarter" idx="3"/>
          </p:nvPr>
        </p:nvSpPr>
        <p:spPr bwMode="auto">
          <a:xfrm>
            <a:off x="701675" y="4416426"/>
            <a:ext cx="5607050" cy="4183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en-US" noProof="0"/>
              <a:t>Click to edit Master text styles</a:t>
            </a:r>
          </a:p>
          <a:p>
            <a:pPr lvl="1"/>
            <a:r>
              <a:rPr lang="en-US" noProof="0"/>
              <a:t>Second level</a:t>
            </a:r>
          </a:p>
          <a:p>
            <a:pPr lvl="2"/>
            <a:r>
              <a:rPr lang="en-US" noProof="0"/>
              <a:t>Third level</a:t>
            </a:r>
          </a:p>
          <a:p>
            <a:pPr lvl="3"/>
            <a:r>
              <a:rPr lang="en-US" noProof="0"/>
              <a:t>Fourth level</a:t>
            </a:r>
          </a:p>
          <a:p>
            <a:pPr lvl="4"/>
            <a:r>
              <a:rPr lang="en-US" noProof="0"/>
              <a:t>Fifth level</a:t>
            </a:r>
          </a:p>
        </p:txBody>
      </p:sp>
      <p:sp>
        <p:nvSpPr>
          <p:cNvPr id="27654" name="Rectangle 6"/>
          <p:cNvSpPr>
            <a:spLocks noGrp="1" noChangeArrowheads="1"/>
          </p:cNvSpPr>
          <p:nvPr>
            <p:ph type="ftr" sz="quarter" idx="4"/>
          </p:nvPr>
        </p:nvSpPr>
        <p:spPr bwMode="auto">
          <a:xfrm>
            <a:off x="1" y="8829675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b" anchorCtr="0" compatLnSpc="1">
            <a:prstTxWarp prst="textNoShape">
              <a:avLst/>
            </a:prstTxWarp>
          </a:bodyPr>
          <a:lstStyle>
            <a:lvl1pPr defTabSz="931863">
              <a:defRPr sz="1200">
                <a:latin typeface="Arial" pitchFamily="-111" charset="0"/>
                <a:ea typeface="ＭＳ Ｐゴシック" charset="-128"/>
                <a:cs typeface="ＭＳ Ｐゴシック" charset="-128"/>
              </a:defRPr>
            </a:lvl1pPr>
          </a:lstStyle>
          <a:p>
            <a:pPr>
              <a:defRPr/>
            </a:pPr>
            <a:endParaRPr lang="en-US" dirty="0"/>
          </a:p>
        </p:txBody>
      </p:sp>
      <p:sp>
        <p:nvSpPr>
          <p:cNvPr id="27655" name="Rectangle 7"/>
          <p:cNvSpPr>
            <a:spLocks noGrp="1" noChangeArrowheads="1"/>
          </p:cNvSpPr>
          <p:nvPr>
            <p:ph type="sldNum" sz="quarter" idx="5"/>
          </p:nvPr>
        </p:nvSpPr>
        <p:spPr bwMode="auto">
          <a:xfrm>
            <a:off x="3970338" y="8829675"/>
            <a:ext cx="3038475" cy="46513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3177" tIns="46589" rIns="93177" bIns="46589" numCol="1" anchor="b" anchorCtr="0" compatLnSpc="1">
            <a:prstTxWarp prst="textNoShape">
              <a:avLst/>
            </a:prstTxWarp>
          </a:bodyPr>
          <a:lstStyle>
            <a:lvl1pPr algn="r" defTabSz="931863">
              <a:defRPr sz="1200"/>
            </a:lvl1pPr>
          </a:lstStyle>
          <a:p>
            <a:fld id="{51D0FF63-AAA8-48EA-80D6-B1390BE859A1}" type="slidenum">
              <a:rPr lang="en-US"/>
              <a:pPr/>
              <a:t>‹#›</a:t>
            </a:fld>
            <a:endParaRPr lang="en-US" dirty="0"/>
          </a:p>
        </p:txBody>
      </p:sp>
    </p:spTree>
    <p:extLst>
      <p:ext uri="{BB962C8B-B14F-4D97-AF65-F5344CB8AC3E}">
        <p14:creationId xmlns:p14="http://schemas.microsoft.com/office/powerpoint/2010/main" val="363993677"/>
      </p:ext>
    </p:extLst>
  </p:cSld>
  <p:clrMap bg1="lt1" tx1="dk1" bg2="lt2" tx2="dk2" accent1="accent1" accent2="accent2" accent3="accent3" accent4="accent4" accent5="accent5" accent6="accent6" hlink="hlink" folHlink="folHlink"/>
  <p:notesStyle>
    <a:lvl1pPr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pitchFamily="-107" charset="0"/>
        <a:ea typeface="ＭＳ Ｐゴシック" pitchFamily="-65" charset="-128"/>
        <a:cs typeface="ＭＳ Ｐゴシック" pitchFamily="-65" charset="-128"/>
      </a:defRPr>
    </a:lvl1pPr>
    <a:lvl2pPr marL="4572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pitchFamily="-107" charset="0"/>
        <a:ea typeface="ＭＳ Ｐゴシック" pitchFamily="-107" charset="-128"/>
        <a:cs typeface="+mn-cs"/>
      </a:defRPr>
    </a:lvl2pPr>
    <a:lvl3pPr marL="9144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pitchFamily="-107" charset="0"/>
        <a:ea typeface="ヒラギノ角ゴ Pro W3" pitchFamily="-111" charset="-128"/>
        <a:cs typeface="ヒラギノ角ゴ Pro W3" pitchFamily="-111" charset="-128"/>
      </a:defRPr>
    </a:lvl3pPr>
    <a:lvl4pPr marL="13716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pitchFamily="-107" charset="0"/>
        <a:ea typeface="ヒラギノ角ゴ Pro W3" pitchFamily="-111" charset="-128"/>
        <a:cs typeface="+mn-cs"/>
      </a:defRPr>
    </a:lvl4pPr>
    <a:lvl5pPr marL="18288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" pitchFamily="-107" charset="0"/>
        <a:ea typeface="ＭＳ Ｐゴシック" pitchFamily="-108" charset="-128"/>
        <a:cs typeface="ＭＳ Ｐゴシック" pitchFamily="-108" charset="-128"/>
      </a:defRPr>
    </a:lvl5pPr>
    <a:lvl6pPr marL="2286000" algn="l" defTabSz="4572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4572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4572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4572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7410" name="Slide Image Placeholder 1"/>
          <p:cNvSpPr>
            <a:spLocks noGrp="1" noRot="1" noChangeAspect="1" noTextEdit="1"/>
          </p:cNvSpPr>
          <p:nvPr>
            <p:ph type="sldImg"/>
          </p:nvPr>
        </p:nvSpPr>
        <p:spPr>
          <a:ln/>
        </p:spPr>
      </p:sp>
      <p:sp>
        <p:nvSpPr>
          <p:cNvPr id="17411" name="Notes Placeholder 2"/>
          <p:cNvSpPr>
            <a:spLocks noGrp="1"/>
          </p:cNvSpPr>
          <p:nvPr>
            <p:ph type="body" idx="1"/>
          </p:nvPr>
        </p:nvSpPr>
        <p:spPr>
          <a:noFill/>
          <a:ln/>
        </p:spPr>
        <p:txBody>
          <a:bodyPr/>
          <a:lstStyle/>
          <a:p>
            <a:endParaRPr lang="en-US" dirty="0" smtClean="0">
              <a:latin typeface="Arial" pitchFamily="34" charset="0"/>
              <a:ea typeface="ＭＳ Ｐゴシック" pitchFamily="29" charset="-128"/>
            </a:endParaRPr>
          </a:p>
        </p:txBody>
      </p:sp>
      <p:sp>
        <p:nvSpPr>
          <p:cNvPr id="17412" name="Slide Number Placeholder 3"/>
          <p:cNvSpPr>
            <a:spLocks noGrp="1"/>
          </p:cNvSpPr>
          <p:nvPr>
            <p:ph type="sldNum" sz="quarter" idx="5"/>
          </p:nvPr>
        </p:nvSpPr>
        <p:spPr>
          <a:noFill/>
        </p:spPr>
        <p:txBody>
          <a:bodyPr/>
          <a:lstStyle/>
          <a:p>
            <a:fld id="{593CDA06-88D5-4C40-A0A5-D20B4069F912}" type="slidenum">
              <a:rPr lang="en-US"/>
              <a:pPr/>
              <a:t>1</a:t>
            </a:fld>
            <a:endParaRPr lang="en-US" dirty="0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title" preserve="1">
  <p:cSld name="Title Sli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4" name="Picture 2"/>
          <p:cNvPicPr>
            <a:picLocks noChangeAspect="1" noChangeArrowheads="1"/>
          </p:cNvPicPr>
          <p:nvPr userDrawn="1"/>
        </p:nvPicPr>
        <p:blipFill>
          <a:blip r:embed="rId2"/>
          <a:srcRect/>
          <a:stretch>
            <a:fillRect/>
          </a:stretch>
        </p:blipFill>
        <p:spPr bwMode="auto">
          <a:xfrm>
            <a:off x="0" y="0"/>
            <a:ext cx="9145588" cy="68595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5" name="Rectangle 4"/>
          <p:cNvSpPr>
            <a:spLocks noGrp="1" noChangeArrowheads="1"/>
          </p:cNvSpPr>
          <p:nvPr/>
        </p:nvSpPr>
        <p:spPr bwMode="auto">
          <a:xfrm>
            <a:off x="7924800" y="6618288"/>
            <a:ext cx="1219200" cy="1524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/>
          <a:lstStyle/>
          <a:p>
            <a:pPr algn="ctr" eaLnBrk="0" hangingPunct="0">
              <a:defRPr/>
            </a:pPr>
            <a:endParaRPr lang="en-US" sz="1400" dirty="0">
              <a:latin typeface="Arial" pitchFamily="-111" charset="0"/>
              <a:ea typeface="ＭＳ Ｐゴシック" charset="-128"/>
              <a:cs typeface="ＭＳ Ｐゴシック" charset="-128"/>
            </a:endParaRPr>
          </a:p>
        </p:txBody>
      </p:sp>
      <p:sp>
        <p:nvSpPr>
          <p:cNvPr id="5125" name="Rectangle 5"/>
          <p:cNvSpPr>
            <a:spLocks noGrp="1" noChangeArrowheads="1"/>
          </p:cNvSpPr>
          <p:nvPr>
            <p:ph type="ctrTitle"/>
          </p:nvPr>
        </p:nvSpPr>
        <p:spPr>
          <a:xfrm>
            <a:off x="469900" y="1103313"/>
            <a:ext cx="8343900" cy="647700"/>
          </a:xfrm>
        </p:spPr>
        <p:txBody>
          <a:bodyPr anchor="t"/>
          <a:lstStyle>
            <a:lvl1pPr>
              <a:defRPr/>
            </a:lvl1pPr>
          </a:lstStyle>
          <a:p>
            <a:r>
              <a:rPr lang="en-US"/>
              <a:t>Click to edit Master title style</a:t>
            </a:r>
          </a:p>
        </p:txBody>
      </p:sp>
      <p:sp>
        <p:nvSpPr>
          <p:cNvPr id="5126" name="Rectangle 6"/>
          <p:cNvSpPr>
            <a:spLocks noGrp="1" noChangeArrowheads="1"/>
          </p:cNvSpPr>
          <p:nvPr>
            <p:ph type="subTitle" idx="1"/>
          </p:nvPr>
        </p:nvSpPr>
        <p:spPr>
          <a:xfrm>
            <a:off x="22225" y="5854700"/>
            <a:ext cx="3708400" cy="889000"/>
          </a:xfrm>
        </p:spPr>
        <p:txBody>
          <a:bodyPr/>
          <a:lstStyle>
            <a:lvl1pPr marL="0" indent="0">
              <a:buFont typeface="Wingdings" pitchFamily="-107" charset="2"/>
              <a:buNone/>
              <a:defRPr sz="1600" b="1">
                <a:solidFill>
                  <a:srgbClr val="104A84"/>
                </a:solidFill>
              </a:defRPr>
            </a:lvl1pPr>
          </a:lstStyle>
          <a:p>
            <a:r>
              <a:rPr lang="en-US"/>
              <a:t>Click to edit Master subtitle style</a:t>
            </a:r>
          </a:p>
        </p:txBody>
      </p:sp>
      <p:sp>
        <p:nvSpPr>
          <p:cNvPr id="6" name="Rectangle 3"/>
          <p:cNvSpPr>
            <a:spLocks noGrp="1" noChangeArrowheads="1"/>
          </p:cNvSpPr>
          <p:nvPr>
            <p:ph type="sldNum" sz="quarter" idx="10"/>
          </p:nvPr>
        </p:nvSpPr>
        <p:spPr>
          <a:xfrm>
            <a:off x="6465888" y="6303963"/>
            <a:ext cx="1905000" cy="457200"/>
          </a:xfrm>
        </p:spPr>
        <p:txBody>
          <a:bodyPr/>
          <a:lstStyle>
            <a:lvl1pPr>
              <a:defRPr/>
            </a:lvl1pPr>
          </a:lstStyle>
          <a:p>
            <a:fld id="{881684A3-239C-471A-9A1E-69847A082093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itle and Vertical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18A4919E-2C46-4C4B-A531-CD5FC20C7BAB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Vertical Title and Tex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Vertical Title 1"/>
          <p:cNvSpPr>
            <a:spLocks noGrp="1"/>
          </p:cNvSpPr>
          <p:nvPr>
            <p:ph type="title" orient="vert"/>
          </p:nvPr>
        </p:nvSpPr>
        <p:spPr>
          <a:xfrm>
            <a:off x="6848475" y="36513"/>
            <a:ext cx="1960563" cy="6391275"/>
          </a:xfrm>
        </p:spPr>
        <p:txBody>
          <a:bodyPr vert="eaVert"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Vertical Text Placeholder 2"/>
          <p:cNvSpPr>
            <a:spLocks noGrp="1"/>
          </p:cNvSpPr>
          <p:nvPr>
            <p:ph type="body" orient="vert" idx="1"/>
          </p:nvPr>
        </p:nvSpPr>
        <p:spPr>
          <a:xfrm>
            <a:off x="963613" y="36513"/>
            <a:ext cx="5732462" cy="6391275"/>
          </a:xfrm>
        </p:spPr>
        <p:txBody>
          <a:bodyPr vert="eaVert"/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EE1997EE-756F-4BD6-890F-1953A80E4C69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le and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en-US" dirty="0" smtClean="0"/>
              <a:t>Click to edit Master text styles</a:t>
            </a:r>
          </a:p>
          <a:p>
            <a:pPr lvl="1"/>
            <a:r>
              <a:rPr lang="en-US" dirty="0" smtClean="0"/>
              <a:t>Second level</a:t>
            </a:r>
          </a:p>
          <a:p>
            <a:pPr lvl="2"/>
            <a:r>
              <a:rPr lang="en-US" dirty="0" smtClean="0"/>
              <a:t>Third level</a:t>
            </a:r>
          </a:p>
          <a:p>
            <a:pPr lvl="3"/>
            <a:r>
              <a:rPr lang="en-US" dirty="0" smtClean="0"/>
              <a:t>Fourth level</a:t>
            </a:r>
          </a:p>
          <a:p>
            <a:pPr lvl="4"/>
            <a:r>
              <a:rPr lang="en-US" dirty="0" smtClean="0"/>
              <a:t>Fifth level</a:t>
            </a:r>
            <a:endParaRPr lang="en-US" dirty="0"/>
          </a:p>
        </p:txBody>
      </p:sp>
      <p:sp>
        <p:nvSpPr>
          <p:cNvPr id="4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A893C696-6997-4752-A34F-CA7E851258F2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Section Head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722313" y="4406900"/>
            <a:ext cx="7772400" cy="1362075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722313" y="2906713"/>
            <a:ext cx="7772400" cy="1500187"/>
          </a:xfrm>
        </p:spPr>
        <p:txBody>
          <a:bodyPr anchor="b"/>
          <a:lstStyle>
            <a:lvl1pPr marL="0" indent="0">
              <a:buNone/>
              <a:defRPr sz="2000"/>
            </a:lvl1pPr>
            <a:lvl2pPr marL="457200" indent="0">
              <a:buNone/>
              <a:defRPr sz="1800"/>
            </a:lvl2pPr>
            <a:lvl3pPr marL="914400" indent="0">
              <a:buNone/>
              <a:defRPr sz="1600"/>
            </a:lvl3pPr>
            <a:lvl4pPr marL="1371600" indent="0">
              <a:buNone/>
              <a:defRPr sz="1400"/>
            </a:lvl4pPr>
            <a:lvl5pPr marL="1828800" indent="0">
              <a:buNone/>
              <a:defRPr sz="1400"/>
            </a:lvl5pPr>
            <a:lvl6pPr marL="2286000" indent="0">
              <a:buNone/>
              <a:defRPr sz="1400"/>
            </a:lvl6pPr>
            <a:lvl7pPr marL="2743200" indent="0">
              <a:buNone/>
              <a:defRPr sz="1400"/>
            </a:lvl7pPr>
            <a:lvl8pPr marL="3200400" indent="0">
              <a:buNone/>
              <a:defRPr sz="1400"/>
            </a:lvl8pPr>
            <a:lvl9pPr marL="3657600" indent="0">
              <a:buNone/>
              <a:defRPr sz="14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AA35D581-B527-45B8-B9EC-82EA1494B273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wo Conten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sz="half" idx="1"/>
          </p:nvPr>
        </p:nvSpPr>
        <p:spPr>
          <a:xfrm>
            <a:off x="963613" y="1290638"/>
            <a:ext cx="3846512" cy="5137150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dirty="0" smtClean="0"/>
              <a:t>Click to edit Master text styles</a:t>
            </a:r>
          </a:p>
          <a:p>
            <a:pPr lvl="1"/>
            <a:r>
              <a:rPr lang="en-US" dirty="0" smtClean="0"/>
              <a:t>Second level</a:t>
            </a:r>
          </a:p>
          <a:p>
            <a:pPr lvl="2"/>
            <a:r>
              <a:rPr lang="en-US" dirty="0" smtClean="0"/>
              <a:t>Third level</a:t>
            </a:r>
          </a:p>
          <a:p>
            <a:pPr lvl="3"/>
            <a:r>
              <a:rPr lang="en-US" dirty="0" smtClean="0"/>
              <a:t>Fourth level</a:t>
            </a:r>
          </a:p>
          <a:p>
            <a:pPr lvl="4"/>
            <a:r>
              <a:rPr lang="en-US" dirty="0" smtClean="0"/>
              <a:t>Fifth level</a:t>
            </a:r>
            <a:endParaRPr lang="en-US" dirty="0"/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962525" y="1290638"/>
            <a:ext cx="3846513" cy="5137150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5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6778E7D9-F742-4FB3-812D-F51CA9C780A2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is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4638"/>
            <a:ext cx="8229600" cy="1143000"/>
          </a:xfrm>
        </p:spPr>
        <p:txBody>
          <a:bodyPr/>
          <a:lstStyle>
            <a:lvl1pPr>
              <a:defRPr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Text Placeholder 2"/>
          <p:cNvSpPr>
            <a:spLocks noGrp="1"/>
          </p:cNvSpPr>
          <p:nvPr>
            <p:ph type="body" idx="1"/>
          </p:nvPr>
        </p:nvSpPr>
        <p:spPr>
          <a:xfrm>
            <a:off x="457200" y="1535113"/>
            <a:ext cx="4040188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4" name="Content Placeholder 3"/>
          <p:cNvSpPr>
            <a:spLocks noGrp="1"/>
          </p:cNvSpPr>
          <p:nvPr>
            <p:ph sz="half" idx="2"/>
          </p:nvPr>
        </p:nvSpPr>
        <p:spPr>
          <a:xfrm>
            <a:off x="457200" y="2174875"/>
            <a:ext cx="4040188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5" name="Text Placeholder 4"/>
          <p:cNvSpPr>
            <a:spLocks noGrp="1"/>
          </p:cNvSpPr>
          <p:nvPr>
            <p:ph type="body" sz="quarter" idx="3"/>
          </p:nvPr>
        </p:nvSpPr>
        <p:spPr>
          <a:xfrm>
            <a:off x="4645025" y="1535113"/>
            <a:ext cx="4041775" cy="63976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6" name="Content Placeholder 5"/>
          <p:cNvSpPr>
            <a:spLocks noGrp="1"/>
          </p:cNvSpPr>
          <p:nvPr>
            <p:ph sz="quarter" idx="4"/>
          </p:nvPr>
        </p:nvSpPr>
        <p:spPr>
          <a:xfrm>
            <a:off x="4645025" y="2174875"/>
            <a:ext cx="4041775" cy="3951288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7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5BFECAC8-BFB9-4637-A635-DB205ECFFA9B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Title Only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E5CEB986-E19F-4891-AED9-5106F1AB0E43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Blank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B5AF7A56-4EFB-4426-9B8C-1D57E91EFB6F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nt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457200" y="273050"/>
            <a:ext cx="3008313" cy="1162050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Content Placeholder 2"/>
          <p:cNvSpPr>
            <a:spLocks noGrp="1"/>
          </p:cNvSpPr>
          <p:nvPr>
            <p:ph idx="1"/>
          </p:nvPr>
        </p:nvSpPr>
        <p:spPr>
          <a:xfrm>
            <a:off x="3575050" y="273050"/>
            <a:ext cx="5111750" cy="5853113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  <a:endParaRPr lang="en-US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457200" y="1435100"/>
            <a:ext cx="3008313" cy="4691063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504C6071-313C-4D1D-BA29-78A406E4539E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Picture with Caption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le 1"/>
          <p:cNvSpPr>
            <a:spLocks noGrp="1"/>
          </p:cNvSpPr>
          <p:nvPr>
            <p:ph type="title"/>
          </p:nvPr>
        </p:nvSpPr>
        <p:spPr>
          <a:xfrm>
            <a:off x="1792288" y="4800600"/>
            <a:ext cx="5486400" cy="5667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en-US" smtClean="0"/>
              <a:t>Click to edit Master title style</a:t>
            </a:r>
            <a:endParaRPr lang="en-US"/>
          </a:p>
        </p:txBody>
      </p:sp>
      <p:sp>
        <p:nvSpPr>
          <p:cNvPr id="3" name="Picture Placeholder 2"/>
          <p:cNvSpPr>
            <a:spLocks noGrp="1"/>
          </p:cNvSpPr>
          <p:nvPr>
            <p:ph type="pic" idx="1"/>
          </p:nvPr>
        </p:nvSpPr>
        <p:spPr>
          <a:xfrm>
            <a:off x="1792288" y="612775"/>
            <a:ext cx="5486400" cy="41148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pPr lvl="0"/>
            <a:endParaRPr lang="en-US" noProof="0" dirty="0" smtClean="0"/>
          </a:p>
        </p:txBody>
      </p:sp>
      <p:sp>
        <p:nvSpPr>
          <p:cNvPr id="4" name="Text Placeholder 3"/>
          <p:cNvSpPr>
            <a:spLocks noGrp="1"/>
          </p:cNvSpPr>
          <p:nvPr>
            <p:ph type="body" sz="half" idx="2"/>
          </p:nvPr>
        </p:nvSpPr>
        <p:spPr>
          <a:xfrm>
            <a:off x="1792288" y="5367338"/>
            <a:ext cx="5486400" cy="804862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en-US" smtClean="0"/>
              <a:t>Click to edit Master text styles</a:t>
            </a:r>
          </a:p>
        </p:txBody>
      </p:sp>
      <p:sp>
        <p:nvSpPr>
          <p:cNvPr id="5" name="Rectangle 2"/>
          <p:cNvSpPr>
            <a:spLocks noGrp="1" noChangeArrowheads="1"/>
          </p:cNvSpPr>
          <p:nvPr>
            <p:ph type="sldNum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fld id="{C8CD37A9-424B-436C-A498-80F8BD71B7BA}" type="slidenum">
              <a:rPr lang="en-US"/>
              <a:pPr/>
              <a:t>‹#›</a:t>
            </a:fld>
            <a:endParaRPr lang="en-US" dirty="0"/>
          </a:p>
        </p:txBody>
      </p:sp>
    </p:spTree>
  </p:cSld>
  <p:clrMapOvr>
    <a:masterClrMapping/>
  </p:clrMapOvr>
  <p:transition>
    <p:wipe dir="d"/>
  </p:transition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image" Target="../media/image1.png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Relationship Id="rId14" Type="http://schemas.openxmlformats.org/officeDocument/2006/relationships/image" Target="../media/image2.jpeg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098" name="Rectangle 2"/>
          <p:cNvSpPr>
            <a:spLocks noGrp="1" noChangeArrowheads="1"/>
          </p:cNvSpPr>
          <p:nvPr>
            <p:ph type="sldNum" sz="quarter" idx="4"/>
          </p:nvPr>
        </p:nvSpPr>
        <p:spPr bwMode="auto">
          <a:xfrm>
            <a:off x="7083425" y="6503988"/>
            <a:ext cx="1905000" cy="354012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>
            <a:lvl1pPr algn="r" eaLnBrk="0" hangingPunct="0">
              <a:defRPr sz="1400"/>
            </a:lvl1pPr>
          </a:lstStyle>
          <a:p>
            <a:fld id="{7B1EFE50-F892-420A-9BC5-2AABA64DF9CE}" type="slidenum">
              <a:rPr lang="en-US"/>
              <a:pPr/>
              <a:t>‹#›</a:t>
            </a:fld>
            <a:endParaRPr lang="en-US" dirty="0"/>
          </a:p>
        </p:txBody>
      </p:sp>
      <p:sp>
        <p:nvSpPr>
          <p:cNvPr id="1027" name="Rectangle 3"/>
          <p:cNvSpPr>
            <a:spLocks noGrp="1" noChangeArrowheads="1"/>
          </p:cNvSpPr>
          <p:nvPr>
            <p:ph type="title"/>
          </p:nvPr>
        </p:nvSpPr>
        <p:spPr bwMode="auto">
          <a:xfrm>
            <a:off x="1263650" y="36513"/>
            <a:ext cx="6950075" cy="8540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ctr" anchorCtr="0" compatLnSpc="1">
            <a:prstTxWarp prst="textNoShape">
              <a:avLst/>
            </a:prstTxWarp>
          </a:bodyPr>
          <a:lstStyle/>
          <a:p>
            <a:pPr lvl="0"/>
            <a:r>
              <a:rPr lang="en-US" smtClean="0"/>
              <a:t>Click to edit Master title style</a:t>
            </a:r>
          </a:p>
        </p:txBody>
      </p:sp>
      <p:sp>
        <p:nvSpPr>
          <p:cNvPr id="1028" name="Rectangle 4"/>
          <p:cNvSpPr>
            <a:spLocks noGrp="1" noChangeArrowheads="1"/>
          </p:cNvSpPr>
          <p:nvPr>
            <p:ph type="body" idx="1"/>
          </p:nvPr>
        </p:nvSpPr>
        <p:spPr bwMode="auto">
          <a:xfrm>
            <a:off x="963613" y="1290638"/>
            <a:ext cx="7845425" cy="513715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en-US" smtClean="0"/>
              <a:t>Click to edit Master text styles</a:t>
            </a:r>
          </a:p>
          <a:p>
            <a:pPr lvl="1"/>
            <a:r>
              <a:rPr lang="en-US" smtClean="0"/>
              <a:t>Second level</a:t>
            </a:r>
          </a:p>
          <a:p>
            <a:pPr lvl="2"/>
            <a:r>
              <a:rPr lang="en-US" smtClean="0"/>
              <a:t>Third level</a:t>
            </a:r>
          </a:p>
          <a:p>
            <a:pPr lvl="3"/>
            <a:r>
              <a:rPr lang="en-US" smtClean="0"/>
              <a:t>Fourth level</a:t>
            </a:r>
          </a:p>
          <a:p>
            <a:pPr lvl="4"/>
            <a:r>
              <a:rPr lang="en-US" smtClean="0"/>
              <a:t>Fifth level</a:t>
            </a:r>
          </a:p>
        </p:txBody>
      </p:sp>
      <p:sp>
        <p:nvSpPr>
          <p:cNvPr id="4101" name="Rectangle 5">
            <a:hlinkClick r:id="" action="ppaction://hlinkshowjump?jump=lastslide"/>
          </p:cNvPr>
          <p:cNvSpPr>
            <a:spLocks noChangeArrowheads="1"/>
          </p:cNvSpPr>
          <p:nvPr userDrawn="1"/>
        </p:nvSpPr>
        <p:spPr bwMode="auto">
          <a:xfrm>
            <a:off x="8932863" y="0"/>
            <a:ext cx="211137" cy="254000"/>
          </a:xfrm>
          <a:prstGeom prst="rect">
            <a:avLst/>
          </a:prstGeom>
          <a:solidFill>
            <a:schemeClr val="accent1">
              <a:alpha val="0"/>
            </a:schemeClr>
          </a:solidFill>
          <a:ln w="9525">
            <a:noFill/>
            <a:miter lim="800000"/>
            <a:headEnd/>
            <a:tailEnd/>
          </a:ln>
          <a:effectLst/>
        </p:spPr>
        <p:txBody>
          <a:bodyPr wrap="none" anchor="ctr"/>
          <a:lstStyle/>
          <a:p>
            <a:pPr>
              <a:defRPr/>
            </a:pPr>
            <a:endParaRPr lang="en-US" dirty="0">
              <a:latin typeface="Arial" pitchFamily="-111" charset="0"/>
              <a:ea typeface="ＭＳ Ｐゴシック" charset="-128"/>
              <a:cs typeface="ＭＳ Ｐゴシック" charset="-128"/>
            </a:endParaRPr>
          </a:p>
        </p:txBody>
      </p:sp>
      <p:grpSp>
        <p:nvGrpSpPr>
          <p:cNvPr id="1030" name="Group 6"/>
          <p:cNvGrpSpPr>
            <a:grpSpLocks/>
          </p:cNvGrpSpPr>
          <p:nvPr userDrawn="1"/>
        </p:nvGrpSpPr>
        <p:grpSpPr bwMode="auto">
          <a:xfrm>
            <a:off x="152400" y="914400"/>
            <a:ext cx="8915400" cy="77788"/>
            <a:chOff x="281" y="734"/>
            <a:chExt cx="5616" cy="49"/>
          </a:xfrm>
        </p:grpSpPr>
        <p:sp>
          <p:nvSpPr>
            <p:cNvPr id="2" name="Line 7"/>
            <p:cNvSpPr>
              <a:spLocks noChangeShapeType="1"/>
            </p:cNvSpPr>
            <p:nvPr/>
          </p:nvSpPr>
          <p:spPr bwMode="auto">
            <a:xfrm>
              <a:off x="281" y="734"/>
              <a:ext cx="5616" cy="0"/>
            </a:xfrm>
            <a:prstGeom prst="line">
              <a:avLst/>
            </a:prstGeom>
            <a:noFill/>
            <a:ln w="50800">
              <a:solidFill>
                <a:srgbClr val="114FFB"/>
              </a:solidFill>
              <a:round/>
              <a:headEnd type="none" w="sm" len="sm"/>
              <a:tailEnd type="none" w="sm" len="sm"/>
            </a:ln>
            <a:effectLst/>
          </p:spPr>
          <p:txBody>
            <a:bodyPr wrap="none" anchor="ctr"/>
            <a:lstStyle/>
            <a:p>
              <a:pPr>
                <a:defRPr/>
              </a:pPr>
              <a:endParaRPr lang="en-US" dirty="0">
                <a:latin typeface="Arial" pitchFamily="-107" charset="0"/>
                <a:ea typeface="+mn-ea"/>
              </a:endParaRPr>
            </a:p>
          </p:txBody>
        </p:sp>
        <p:sp>
          <p:nvSpPr>
            <p:cNvPr id="4104" name="Line 8"/>
            <p:cNvSpPr>
              <a:spLocks noChangeShapeType="1"/>
            </p:cNvSpPr>
            <p:nvPr/>
          </p:nvSpPr>
          <p:spPr bwMode="auto">
            <a:xfrm>
              <a:off x="281" y="783"/>
              <a:ext cx="5616" cy="0"/>
            </a:xfrm>
            <a:prstGeom prst="line">
              <a:avLst/>
            </a:prstGeom>
            <a:noFill/>
            <a:ln w="50800">
              <a:solidFill>
                <a:srgbClr val="A2C1FE"/>
              </a:solidFill>
              <a:round/>
              <a:headEnd type="none" w="sm" len="sm"/>
              <a:tailEnd type="none" w="sm" len="sm"/>
            </a:ln>
            <a:effectLst/>
          </p:spPr>
          <p:txBody>
            <a:bodyPr wrap="none" anchor="ctr"/>
            <a:lstStyle/>
            <a:p>
              <a:pPr>
                <a:defRPr/>
              </a:pPr>
              <a:endParaRPr lang="en-US" dirty="0">
                <a:latin typeface="Arial" pitchFamily="-107" charset="0"/>
                <a:ea typeface="+mn-ea"/>
              </a:endParaRPr>
            </a:p>
          </p:txBody>
        </p:sp>
      </p:grpSp>
      <p:pic>
        <p:nvPicPr>
          <p:cNvPr id="1031" name="Picture 9" descr="nasa_3D"/>
          <p:cNvPicPr>
            <a:picLocks noChangeAspect="1" noChangeArrowheads="1"/>
          </p:cNvPicPr>
          <p:nvPr userDrawn="1"/>
        </p:nvPicPr>
        <p:blipFill>
          <a:blip r:embed="rId13"/>
          <a:srcRect/>
          <a:stretch>
            <a:fillRect/>
          </a:stretch>
        </p:blipFill>
        <p:spPr bwMode="auto">
          <a:xfrm>
            <a:off x="8077200" y="66675"/>
            <a:ext cx="1066800" cy="84772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</p:spTree>
  </p:cSld>
  <p:clrMap bg1="lt1" tx1="dk1" bg2="lt2" tx2="dk2" accent1="accent1" accent2="accent2" accent3="accent3" accent4="accent4" accent5="accent5" accent6="accent6" hlink="hlink" folHlink="folHlink"/>
  <p:sldLayoutIdLst>
    <p:sldLayoutId id="2147484164" r:id="rId1"/>
    <p:sldLayoutId id="2147484154" r:id="rId2"/>
    <p:sldLayoutId id="2147484155" r:id="rId3"/>
    <p:sldLayoutId id="2147484156" r:id="rId4"/>
    <p:sldLayoutId id="2147484157" r:id="rId5"/>
    <p:sldLayoutId id="2147484158" r:id="rId6"/>
    <p:sldLayoutId id="2147484159" r:id="rId7"/>
    <p:sldLayoutId id="2147484160" r:id="rId8"/>
    <p:sldLayoutId id="2147484161" r:id="rId9"/>
    <p:sldLayoutId id="2147484162" r:id="rId10"/>
    <p:sldLayoutId id="2147484163" r:id="rId11"/>
  </p:sldLayoutIdLst>
  <p:transition>
    <p:wipe dir="d"/>
  </p:transition>
  <p:hf hdr="0" ftr="0" dt="0"/>
  <p:txStyles>
    <p:titleStyle>
      <a:lvl1pPr algn="ctr" rtl="0" eaLnBrk="0" fontAlgn="base" hangingPunct="0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+mj-lt"/>
          <a:ea typeface="ＭＳ Ｐゴシック" pitchFamily="-65" charset="-128"/>
          <a:cs typeface="ＭＳ Ｐゴシック" pitchFamily="-65" charset="-128"/>
        </a:defRPr>
      </a:lvl1pPr>
      <a:lvl2pPr algn="ctr" rtl="0" eaLnBrk="0" fontAlgn="base" hangingPunct="0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  <a:ea typeface="ＭＳ Ｐゴシック" pitchFamily="-65" charset="-128"/>
          <a:cs typeface="ＭＳ Ｐゴシック" pitchFamily="-65" charset="-128"/>
        </a:defRPr>
      </a:lvl2pPr>
      <a:lvl3pPr algn="ctr" rtl="0" eaLnBrk="0" fontAlgn="base" hangingPunct="0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  <a:ea typeface="ＭＳ Ｐゴシック" pitchFamily="-65" charset="-128"/>
          <a:cs typeface="ＭＳ Ｐゴシック" pitchFamily="-65" charset="-128"/>
        </a:defRPr>
      </a:lvl3pPr>
      <a:lvl4pPr algn="ctr" rtl="0" eaLnBrk="0" fontAlgn="base" hangingPunct="0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  <a:ea typeface="ＭＳ Ｐゴシック" pitchFamily="-65" charset="-128"/>
          <a:cs typeface="ＭＳ Ｐゴシック" pitchFamily="-65" charset="-128"/>
        </a:defRPr>
      </a:lvl4pPr>
      <a:lvl5pPr algn="ctr" rtl="0" eaLnBrk="0" fontAlgn="base" hangingPunct="0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  <a:ea typeface="ＭＳ Ｐゴシック" pitchFamily="-65" charset="-128"/>
          <a:cs typeface="ＭＳ Ｐゴシック" pitchFamily="-65" charset="-128"/>
        </a:defRPr>
      </a:lvl5pPr>
      <a:lvl6pPr marL="457200" algn="ctr" rtl="0" fontAlgn="base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</a:defRPr>
      </a:lvl6pPr>
      <a:lvl7pPr marL="914400" algn="ctr" rtl="0" fontAlgn="base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</a:defRPr>
      </a:lvl7pPr>
      <a:lvl8pPr marL="1371600" algn="ctr" rtl="0" fontAlgn="base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</a:defRPr>
      </a:lvl8pPr>
      <a:lvl9pPr marL="1828800" algn="ctr" rtl="0" fontAlgn="base">
        <a:lnSpc>
          <a:spcPct val="85000"/>
        </a:lnSpc>
        <a:spcBef>
          <a:spcPct val="0"/>
        </a:spcBef>
        <a:spcAft>
          <a:spcPct val="0"/>
        </a:spcAft>
        <a:defRPr sz="3200" b="1">
          <a:solidFill>
            <a:schemeClr val="accent2"/>
          </a:solidFill>
          <a:latin typeface="Arial" pitchFamily="-107" charset="0"/>
        </a:defRPr>
      </a:lvl9pPr>
    </p:titleStyle>
    <p:bodyStyle>
      <a:lvl1pPr marL="282575" indent="-282575" algn="l" rtl="0" eaLnBrk="0" fontAlgn="base" hangingPunct="0">
        <a:lnSpc>
          <a:spcPct val="85000"/>
        </a:lnSpc>
        <a:spcBef>
          <a:spcPct val="20000"/>
        </a:spcBef>
        <a:spcAft>
          <a:spcPct val="0"/>
        </a:spcAft>
        <a:buSzPct val="70000"/>
        <a:buFont typeface="Wingdings" pitchFamily="2" charset="2"/>
        <a:buBlip>
          <a:blip r:embed="rId14"/>
        </a:buBlip>
        <a:defRPr sz="2000">
          <a:solidFill>
            <a:schemeClr val="tx1"/>
          </a:solidFill>
          <a:latin typeface="+mn-lt"/>
          <a:ea typeface="ＭＳ Ｐゴシック" pitchFamily="-65" charset="-128"/>
          <a:cs typeface="ＭＳ Ｐゴシック" pitchFamily="-65" charset="-128"/>
        </a:defRPr>
      </a:lvl1pPr>
      <a:lvl2pPr marL="636588" indent="-239713" algn="l" rtl="0" eaLnBrk="0" fontAlgn="base" hangingPunct="0">
        <a:lnSpc>
          <a:spcPct val="85000"/>
        </a:lnSpc>
        <a:spcBef>
          <a:spcPct val="20000"/>
        </a:spcBef>
        <a:spcAft>
          <a:spcPct val="0"/>
        </a:spcAft>
        <a:buFont typeface="Times" pitchFamily="29" charset="0"/>
        <a:buChar char="•"/>
        <a:defRPr sz="2000">
          <a:solidFill>
            <a:schemeClr val="tx1"/>
          </a:solidFill>
          <a:latin typeface="+mn-lt"/>
          <a:ea typeface="ＭＳ Ｐゴシック" pitchFamily="-107" charset="-128"/>
        </a:defRPr>
      </a:lvl2pPr>
      <a:lvl3pPr marL="917575" indent="-166688" algn="l" rtl="0" eaLnBrk="0" fontAlgn="base" hangingPunct="0">
        <a:lnSpc>
          <a:spcPct val="85000"/>
        </a:lnSpc>
        <a:spcBef>
          <a:spcPct val="20000"/>
        </a:spcBef>
        <a:spcAft>
          <a:spcPct val="0"/>
        </a:spcAft>
        <a:buChar char="•"/>
        <a:defRPr sz="2000">
          <a:solidFill>
            <a:schemeClr val="tx1"/>
          </a:solidFill>
          <a:latin typeface="+mn-lt"/>
          <a:ea typeface="ヒラギノ角ゴ Pro W3" pitchFamily="-111" charset="-128"/>
          <a:cs typeface="ヒラギノ角ゴ Pro W3" pitchFamily="-111" charset="-128"/>
        </a:defRPr>
      </a:lvl3pPr>
      <a:lvl4pPr marL="1255713" indent="-223838" algn="l" rtl="0" eaLnBrk="0" fontAlgn="base" hangingPunct="0">
        <a:lnSpc>
          <a:spcPct val="85000"/>
        </a:lnSpc>
        <a:spcBef>
          <a:spcPct val="20000"/>
        </a:spcBef>
        <a:spcAft>
          <a:spcPct val="0"/>
        </a:spcAft>
        <a:buChar char="–"/>
        <a:defRPr sz="2000">
          <a:solidFill>
            <a:schemeClr val="tx1"/>
          </a:solidFill>
          <a:latin typeface="+mn-lt"/>
          <a:ea typeface="ヒラギノ角ゴ Pro W3" pitchFamily="-111" charset="-128"/>
        </a:defRPr>
      </a:lvl4pPr>
      <a:lvl5pPr marL="1593850" indent="-223838" algn="l" rtl="0" eaLnBrk="0" fontAlgn="base" hangingPunct="0">
        <a:lnSpc>
          <a:spcPct val="85000"/>
        </a:lnSpc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  <a:ea typeface="ＭＳ Ｐゴシック" pitchFamily="-108" charset="-128"/>
          <a:cs typeface="ＭＳ Ｐゴシック" pitchFamily="-108" charset="-128"/>
        </a:defRPr>
      </a:lvl5pPr>
      <a:lvl6pPr marL="2051050" indent="-223838" algn="l" rtl="0" fontAlgn="base">
        <a:lnSpc>
          <a:spcPct val="85000"/>
        </a:lnSpc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  <a:ea typeface="ＭＳ Ｐゴシック" pitchFamily="-107" charset="-128"/>
        </a:defRPr>
      </a:lvl6pPr>
      <a:lvl7pPr marL="2508250" indent="-223838" algn="l" rtl="0" fontAlgn="base">
        <a:lnSpc>
          <a:spcPct val="85000"/>
        </a:lnSpc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  <a:ea typeface="ＭＳ Ｐゴシック" pitchFamily="-107" charset="-128"/>
        </a:defRPr>
      </a:lvl7pPr>
      <a:lvl8pPr marL="2965450" indent="-223838" algn="l" rtl="0" fontAlgn="base">
        <a:lnSpc>
          <a:spcPct val="85000"/>
        </a:lnSpc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  <a:ea typeface="ＭＳ Ｐゴシック" pitchFamily="-107" charset="-128"/>
        </a:defRPr>
      </a:lvl8pPr>
      <a:lvl9pPr marL="3422650" indent="-223838" algn="l" rtl="0" fontAlgn="base">
        <a:lnSpc>
          <a:spcPct val="85000"/>
        </a:lnSpc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  <a:ea typeface="ＭＳ Ｐゴシック" pitchFamily="-107" charset="-128"/>
        </a:defRPr>
      </a:lvl9pPr>
    </p:bodyStyle>
    <p:otherStyle>
      <a:defPPr>
        <a:defRPr lang="en-US"/>
      </a:defPPr>
      <a:lvl1pPr marL="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4572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hyperlink" Target="mailto:Rama.Ramapriyan@nasa.gov" TargetMode="External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1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slideLayout" Target="../slideLayouts/slideLayout2.xml"/></Relationships>
</file>

<file path=ppt/slides/_rels/slide5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7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wmf"/><Relationship Id="rId1" Type="http://schemas.openxmlformats.org/officeDocument/2006/relationships/slideLayout" Target="../slideLayouts/slideLayout2.xml"/></Relationships>
</file>

<file path=ppt/slides/_rels/slide8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slideLayout" Target="../slideLayouts/slideLayout7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6386" name="Title 4"/>
          <p:cNvSpPr>
            <a:spLocks noGrp="1"/>
          </p:cNvSpPr>
          <p:nvPr>
            <p:ph type="ctrTitle"/>
          </p:nvPr>
        </p:nvSpPr>
        <p:spPr>
          <a:xfrm>
            <a:off x="829349" y="250826"/>
            <a:ext cx="7453423" cy="908124"/>
          </a:xfrm>
        </p:spPr>
        <p:txBody>
          <a:bodyPr/>
          <a:lstStyle/>
          <a:p>
            <a:r>
              <a:rPr lang="en-US" sz="2800" dirty="0" smtClean="0"/>
              <a:t>Provenance and Context Content Standard (Emerging) – Status of Activities</a:t>
            </a:r>
            <a:endParaRPr lang="en-US" sz="2800" dirty="0" smtClean="0">
              <a:ea typeface="ＭＳ Ｐゴシック" pitchFamily="29" charset="-128"/>
            </a:endParaRPr>
          </a:p>
        </p:txBody>
      </p:sp>
      <p:sp>
        <p:nvSpPr>
          <p:cNvPr id="16387" name="Subtitle 5"/>
          <p:cNvSpPr>
            <a:spLocks noGrp="1"/>
          </p:cNvSpPr>
          <p:nvPr>
            <p:ph type="subTitle" idx="1"/>
          </p:nvPr>
        </p:nvSpPr>
        <p:spPr>
          <a:xfrm>
            <a:off x="3944685" y="5442706"/>
            <a:ext cx="4517286" cy="1246187"/>
          </a:xfrm>
        </p:spPr>
        <p:txBody>
          <a:bodyPr/>
          <a:lstStyle/>
          <a:p>
            <a:pPr algn="ctr">
              <a:buFont typeface="Wingdings" pitchFamily="2" charset="2"/>
              <a:buNone/>
            </a:pPr>
            <a:r>
              <a:rPr lang="en-US" sz="1800" dirty="0" smtClean="0">
                <a:ea typeface="ＭＳ Ｐゴシック" pitchFamily="29" charset="-128"/>
              </a:rPr>
              <a:t>H. K. Ramapriyan</a:t>
            </a:r>
          </a:p>
          <a:p>
            <a:pPr algn="ctr">
              <a:buFont typeface="Wingdings" pitchFamily="2" charset="2"/>
              <a:buNone/>
            </a:pPr>
            <a:r>
              <a:rPr lang="en-US" sz="1800" dirty="0" smtClean="0">
                <a:ea typeface="ＭＳ Ｐゴシック" pitchFamily="29" charset="-128"/>
              </a:rPr>
              <a:t>Assistant Project Manager</a:t>
            </a:r>
          </a:p>
          <a:p>
            <a:pPr algn="ctr">
              <a:buFont typeface="Wingdings" pitchFamily="2" charset="2"/>
              <a:buNone/>
            </a:pPr>
            <a:r>
              <a:rPr lang="en-US" sz="1800" dirty="0" smtClean="0">
                <a:ea typeface="ＭＳ Ｐゴシック" pitchFamily="29" charset="-128"/>
              </a:rPr>
              <a:t>ESDIS Project, Code 423, NASA GFSC</a:t>
            </a:r>
          </a:p>
          <a:p>
            <a:pPr algn="ctr">
              <a:buFont typeface="Wingdings" pitchFamily="2" charset="2"/>
              <a:buNone/>
            </a:pPr>
            <a:r>
              <a:rPr lang="en-US" sz="1800" dirty="0" smtClean="0">
                <a:ea typeface="ＭＳ Ｐゴシック" pitchFamily="29" charset="-128"/>
                <a:hlinkClick r:id="rId3"/>
              </a:rPr>
              <a:t>Rama.Ramapriyan@nasa.gov</a:t>
            </a:r>
            <a:endParaRPr lang="en-US" sz="1800" dirty="0" smtClean="0">
              <a:ea typeface="ＭＳ Ｐゴシック" pitchFamily="29" charset="-128"/>
            </a:endParaRPr>
          </a:p>
        </p:txBody>
      </p:sp>
      <p:sp>
        <p:nvSpPr>
          <p:cNvPr id="16388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462C2DF0-1148-440B-8ED3-F40256237E16}" type="slidenum">
              <a:rPr lang="en-US"/>
              <a:pPr/>
              <a:t>1</a:t>
            </a:fld>
            <a:endParaRPr lang="en-US" dirty="0"/>
          </a:p>
        </p:txBody>
      </p:sp>
      <p:sp>
        <p:nvSpPr>
          <p:cNvPr id="6" name="Subtitle 5"/>
          <p:cNvSpPr txBox="1">
            <a:spLocks/>
          </p:cNvSpPr>
          <p:nvPr/>
        </p:nvSpPr>
        <p:spPr bwMode="auto">
          <a:xfrm>
            <a:off x="0" y="5442706"/>
            <a:ext cx="4124325" cy="777339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algn="ctr"/>
            <a:r>
              <a:rPr lang="en-US" sz="2400" b="1" dirty="0" smtClean="0">
                <a:solidFill>
                  <a:schemeClr val="accent2"/>
                </a:solidFill>
              </a:rPr>
              <a:t>Sumer ESIP Meeting</a:t>
            </a:r>
          </a:p>
          <a:p>
            <a:pPr algn="ctr"/>
            <a:r>
              <a:rPr lang="en-US" sz="2400" b="1" dirty="0" smtClean="0">
                <a:solidFill>
                  <a:schemeClr val="accent2"/>
                </a:solidFill>
              </a:rPr>
              <a:t>July 8, 2014</a:t>
            </a:r>
            <a:endParaRPr lang="en-US" sz="2400" b="1" dirty="0">
              <a:solidFill>
                <a:schemeClr val="accent2"/>
              </a:solidFill>
            </a:endParaRPr>
          </a:p>
        </p:txBody>
      </p:sp>
    </p:spTree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048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>
                <a:ea typeface="ＭＳ Ｐゴシック" pitchFamily="-112" charset="-128"/>
                <a:cs typeface="ＭＳ Ｐゴシック" pitchFamily="-112" charset="-128"/>
              </a:rPr>
              <a:t>Activities</a:t>
            </a:r>
          </a:p>
        </p:txBody>
      </p:sp>
      <p:sp>
        <p:nvSpPr>
          <p:cNvPr id="20483" name="Content Placeholder 2"/>
          <p:cNvSpPr>
            <a:spLocks noGrp="1"/>
          </p:cNvSpPr>
          <p:nvPr>
            <p:ph idx="1"/>
          </p:nvPr>
        </p:nvSpPr>
        <p:spPr>
          <a:xfrm>
            <a:off x="404037" y="2105366"/>
            <a:ext cx="8527312" cy="2849405"/>
          </a:xfrm>
        </p:spPr>
        <p:txBody>
          <a:bodyPr/>
          <a:lstStyle/>
          <a:p>
            <a:pPr>
              <a:lnSpc>
                <a:spcPct val="75000"/>
              </a:lnSpc>
            </a:pPr>
            <a:r>
              <a:rPr lang="en-US" sz="2800" b="1" dirty="0">
                <a:ea typeface="ＭＳ Ｐゴシック" pitchFamily="-112" charset="-128"/>
                <a:cs typeface="ＭＳ Ｐゴシック" pitchFamily="-112" charset="-128"/>
              </a:rPr>
              <a:t>Papers </a:t>
            </a: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NASA Preservation Content Specification</a:t>
            </a: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NASA ESDSWG – Preservation related WGs</a:t>
            </a: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NASA DOI implementation</a:t>
            </a:r>
          </a:p>
        </p:txBody>
      </p:sp>
      <p:sp>
        <p:nvSpPr>
          <p:cNvPr id="20484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781BF49C-FD8A-5140-81D7-134BF165F365}" type="slidenum">
              <a:rPr lang="en-US">
                <a:latin typeface="Arial" pitchFamily="-112" charset="0"/>
                <a:ea typeface="ＭＳ Ｐゴシック" pitchFamily="-112" charset="-128"/>
                <a:cs typeface="ＭＳ Ｐゴシック" pitchFamily="-112" charset="-128"/>
              </a:rPr>
              <a:pPr/>
              <a:t>2</a:t>
            </a:fld>
            <a:endParaRPr lang="en-US" dirty="0">
              <a:latin typeface="Arial" pitchFamily="-112" charset="0"/>
              <a:ea typeface="ＭＳ Ｐゴシック" pitchFamily="-112" charset="-128"/>
              <a:cs typeface="ＭＳ Ｐゴシック" pitchFamily="-112" charset="-128"/>
            </a:endParaRPr>
          </a:p>
        </p:txBody>
      </p:sp>
    </p:spTree>
    <p:extLst>
      <p:ext uri="{BB962C8B-B14F-4D97-AF65-F5344CB8AC3E}">
        <p14:creationId xmlns:p14="http://schemas.microsoft.com/office/powerpoint/2010/main" val="414313631"/>
      </p:ext>
    </p:extLst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048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>
                <a:ea typeface="ＭＳ Ｐゴシック" pitchFamily="-112" charset="-128"/>
                <a:cs typeface="ＭＳ Ｐゴシック" pitchFamily="-112" charset="-128"/>
              </a:rPr>
              <a:t>Papers</a:t>
            </a:r>
          </a:p>
        </p:txBody>
      </p:sp>
      <p:sp>
        <p:nvSpPr>
          <p:cNvPr id="20483" name="Content Placeholder 2"/>
          <p:cNvSpPr>
            <a:spLocks noGrp="1"/>
          </p:cNvSpPr>
          <p:nvPr>
            <p:ph idx="1"/>
          </p:nvPr>
        </p:nvSpPr>
        <p:spPr>
          <a:xfrm>
            <a:off x="404037" y="1424883"/>
            <a:ext cx="8527312" cy="4795164"/>
          </a:xfrm>
        </p:spPr>
        <p:txBody>
          <a:bodyPr/>
          <a:lstStyle/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“Opinion” </a:t>
            </a:r>
            <a:r>
              <a:rPr lang="en-US" sz="2800" b="1" dirty="0">
                <a:ea typeface="ＭＳ Ｐゴシック" pitchFamily="-112" charset="-128"/>
                <a:cs typeface="ＭＳ Ｐゴシック" pitchFamily="-112" charset="-128"/>
              </a:rPr>
              <a:t>Article: </a:t>
            </a:r>
          </a:p>
          <a:p>
            <a:pPr lvl="1">
              <a:lnSpc>
                <a:spcPct val="75000"/>
              </a:lnSpc>
              <a:buFont typeface="Wingdings" pitchFamily="2" charset="2"/>
              <a:buChar char="Ø"/>
            </a:pP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“On the Importance of Data Set Provenance for Science” – submitted to </a:t>
            </a:r>
            <a:r>
              <a:rPr lang="en-US" sz="2400" b="1" i="1" dirty="0">
                <a:ea typeface="ＭＳ Ｐゴシック" pitchFamily="-112" charset="-128"/>
                <a:cs typeface="ＭＳ Ｐゴシック" pitchFamily="-112" charset="-128"/>
              </a:rPr>
              <a:t>Science </a:t>
            </a: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Nov. 2013</a:t>
            </a:r>
          </a:p>
          <a:p>
            <a:pPr lvl="1">
              <a:lnSpc>
                <a:spcPct val="75000"/>
              </a:lnSpc>
              <a:buFont typeface="Wingdings" pitchFamily="2" charset="2"/>
              <a:buChar char="Ø"/>
            </a:pP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Rejected by </a:t>
            </a:r>
            <a:r>
              <a:rPr lang="en-US" sz="2400" b="1" i="1" dirty="0">
                <a:ea typeface="ＭＳ Ｐゴシック" pitchFamily="-112" charset="-128"/>
                <a:cs typeface="ＭＳ Ｐゴシック" pitchFamily="-112" charset="-128"/>
              </a:rPr>
              <a:t>Science</a:t>
            </a: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 Editor after receiving </a:t>
            </a:r>
            <a:r>
              <a:rPr lang="en-US" sz="2400" b="1" dirty="0" smtClean="0">
                <a:ea typeface="ＭＳ Ｐゴシック" pitchFamily="-112" charset="-128"/>
                <a:cs typeface="ＭＳ Ｐゴシック" pitchFamily="-112" charset="-128"/>
              </a:rPr>
              <a:t>reviews – “too narrow in focus”, “not a standard yet”, “</a:t>
            </a: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We all acknowledge that data provenance is important, and most of us acknowledge that improved standards are needed. These suggestions are an incremental step in that direction</a:t>
            </a:r>
            <a:r>
              <a:rPr lang="en-US" sz="2400" b="1" dirty="0" smtClean="0">
                <a:ea typeface="ＭＳ Ｐゴシック" pitchFamily="-112" charset="-128"/>
                <a:cs typeface="ＭＳ Ｐゴシック" pitchFamily="-112" charset="-128"/>
              </a:rPr>
              <a:t>.” </a:t>
            </a:r>
            <a:endParaRPr lang="en-US" sz="2400" b="1" dirty="0">
              <a:ea typeface="ＭＳ Ｐゴシック" pitchFamily="-112" charset="-128"/>
              <a:cs typeface="ＭＳ Ｐゴシック" pitchFamily="-112" charset="-128"/>
            </a:endParaRPr>
          </a:p>
          <a:p>
            <a:pPr lvl="1">
              <a:lnSpc>
                <a:spcPct val="75000"/>
              </a:lnSpc>
              <a:buFont typeface="Wingdings" pitchFamily="2" charset="2"/>
              <a:buChar char="Ø"/>
            </a:pPr>
            <a:r>
              <a:rPr lang="en-US" sz="2400" b="1" dirty="0" smtClean="0">
                <a:ea typeface="ＭＳ Ｐゴシック" pitchFamily="-112" charset="-128"/>
                <a:cs typeface="ＭＳ Ｐゴシック" pitchFamily="-112" charset="-128"/>
              </a:rPr>
              <a:t>considering </a:t>
            </a: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submitting to </a:t>
            </a:r>
            <a:r>
              <a:rPr lang="en-US" sz="2400" b="1" i="1" dirty="0">
                <a:ea typeface="ＭＳ Ｐゴシック" pitchFamily="-112" charset="-128"/>
                <a:cs typeface="ＭＳ Ｐゴシック" pitchFamily="-112" charset="-128"/>
              </a:rPr>
              <a:t>Eos</a:t>
            </a:r>
            <a:endParaRPr lang="en-US" sz="2400" b="1" dirty="0">
              <a:ea typeface="ＭＳ Ｐゴシック" pitchFamily="-112" charset="-128"/>
              <a:cs typeface="ＭＳ Ｐゴシック" pitchFamily="-112" charset="-128"/>
            </a:endParaRPr>
          </a:p>
          <a:p>
            <a:pPr>
              <a:lnSpc>
                <a:spcPct val="75000"/>
              </a:lnSpc>
            </a:pPr>
            <a:endParaRPr lang="en-US" sz="2800" b="1" dirty="0" smtClean="0">
              <a:ea typeface="ＭＳ Ｐゴシック" pitchFamily="-112" charset="-128"/>
              <a:cs typeface="ＭＳ Ｐゴシック" pitchFamily="-112" charset="-128"/>
            </a:endParaRP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D-Lib </a:t>
            </a:r>
            <a:r>
              <a:rPr lang="en-US" sz="2800" b="1" dirty="0">
                <a:ea typeface="ＭＳ Ｐゴシック" pitchFamily="-112" charset="-128"/>
                <a:cs typeface="ＭＳ Ｐゴシック" pitchFamily="-112" charset="-128"/>
              </a:rPr>
              <a:t>Article – “</a:t>
            </a:r>
            <a:r>
              <a:rPr lang="en-US" sz="2800" b="1" dirty="0"/>
              <a:t>Data Stewardship in the Earth Sciences” – almost ready</a:t>
            </a:r>
          </a:p>
          <a:p>
            <a:pPr marL="396875" lvl="1" indent="0">
              <a:lnSpc>
                <a:spcPct val="75000"/>
              </a:lnSpc>
              <a:buNone/>
            </a:pPr>
            <a:endParaRPr lang="en-US" sz="2800" b="1" dirty="0" smtClean="0">
              <a:ea typeface="ＭＳ Ｐゴシック" pitchFamily="-112" charset="-128"/>
              <a:cs typeface="ＭＳ Ｐゴシック" pitchFamily="-112" charset="-128"/>
            </a:endParaRPr>
          </a:p>
        </p:txBody>
      </p:sp>
      <p:sp>
        <p:nvSpPr>
          <p:cNvPr id="20484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781BF49C-FD8A-5140-81D7-134BF165F365}" type="slidenum">
              <a:rPr lang="en-US">
                <a:latin typeface="Arial" pitchFamily="-112" charset="0"/>
                <a:ea typeface="ＭＳ Ｐゴシック" pitchFamily="-112" charset="-128"/>
                <a:cs typeface="ＭＳ Ｐゴシック" pitchFamily="-112" charset="-128"/>
              </a:rPr>
              <a:pPr/>
              <a:t>3</a:t>
            </a:fld>
            <a:endParaRPr lang="en-US" dirty="0">
              <a:latin typeface="Arial" pitchFamily="-112" charset="0"/>
              <a:ea typeface="ＭＳ Ｐゴシック" pitchFamily="-112" charset="-128"/>
              <a:cs typeface="ＭＳ Ｐゴシック" pitchFamily="-112" charset="-128"/>
            </a:endParaRPr>
          </a:p>
        </p:txBody>
      </p:sp>
    </p:spTree>
    <p:extLst>
      <p:ext uri="{BB962C8B-B14F-4D97-AF65-F5344CB8AC3E}">
        <p14:creationId xmlns:p14="http://schemas.microsoft.com/office/powerpoint/2010/main" val="3298980740"/>
      </p:ext>
    </p:extLst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0482" name="Title 1"/>
          <p:cNvSpPr>
            <a:spLocks noGrp="1"/>
          </p:cNvSpPr>
          <p:nvPr>
            <p:ph type="title"/>
          </p:nvPr>
        </p:nvSpPr>
        <p:spPr>
          <a:xfrm>
            <a:off x="956902" y="36513"/>
            <a:ext cx="7170110" cy="854075"/>
          </a:xfrm>
        </p:spPr>
        <p:txBody>
          <a:bodyPr/>
          <a:lstStyle/>
          <a:p>
            <a:r>
              <a:rPr lang="en-US" dirty="0">
                <a:ea typeface="ＭＳ Ｐゴシック" pitchFamily="-112" charset="-128"/>
                <a:cs typeface="ＭＳ Ｐゴシック" pitchFamily="-112" charset="-128"/>
              </a:rPr>
              <a:t>NASA Preservation Content </a:t>
            </a:r>
            <a:r>
              <a:rPr lang="en-US" dirty="0" smtClean="0">
                <a:ea typeface="ＭＳ Ｐゴシック" pitchFamily="-112" charset="-128"/>
                <a:cs typeface="ＭＳ Ｐゴシック" pitchFamily="-112" charset="-128"/>
              </a:rPr>
              <a:t>Specification</a:t>
            </a:r>
          </a:p>
        </p:txBody>
      </p:sp>
      <p:sp>
        <p:nvSpPr>
          <p:cNvPr id="20483" name="Content Placeholder 2"/>
          <p:cNvSpPr>
            <a:spLocks noGrp="1"/>
          </p:cNvSpPr>
          <p:nvPr>
            <p:ph idx="1"/>
          </p:nvPr>
        </p:nvSpPr>
        <p:spPr>
          <a:xfrm>
            <a:off x="404037" y="1424883"/>
            <a:ext cx="8527312" cy="4135945"/>
          </a:xfrm>
        </p:spPr>
        <p:txBody>
          <a:bodyPr/>
          <a:lstStyle/>
          <a:p>
            <a:pPr marL="282575" lvl="1" indent="-282575">
              <a:lnSpc>
                <a:spcPct val="75000"/>
              </a:lnSpc>
              <a:buSzPct val="70000"/>
              <a:buBlip>
                <a:blip r:embed="rId2"/>
              </a:buBlip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In place </a:t>
            </a:r>
            <a:r>
              <a:rPr lang="en-US" sz="2800" b="1" dirty="0">
                <a:ea typeface="ＭＳ Ｐゴシック" pitchFamily="-112" charset="-128"/>
                <a:cs typeface="ＭＳ Ｐゴシック" pitchFamily="-112" charset="-128"/>
              </a:rPr>
              <a:t>since </a:t>
            </a: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November 2011; current version dated January 2013</a:t>
            </a:r>
          </a:p>
          <a:p>
            <a:pPr marL="738187" lvl="2" indent="-457200">
              <a:lnSpc>
                <a:spcPct val="75000"/>
              </a:lnSpc>
              <a:buSzPct val="70000"/>
              <a:buFont typeface="Wingdings" pitchFamily="2" charset="2"/>
              <a:buChar char="Ø"/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Based on PCCS from ESIP Data Stewardship Committee</a:t>
            </a:r>
          </a:p>
          <a:p>
            <a:pPr marL="738187" lvl="2" indent="-457200">
              <a:lnSpc>
                <a:spcPct val="75000"/>
              </a:lnSpc>
              <a:buSzPct val="70000"/>
              <a:buFont typeface="Wingdings" pitchFamily="2" charset="2"/>
              <a:buChar char="Ø"/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Requirement for new missions</a:t>
            </a:r>
          </a:p>
          <a:p>
            <a:pPr marL="738187" lvl="2" indent="-457200">
              <a:lnSpc>
                <a:spcPct val="75000"/>
              </a:lnSpc>
              <a:buSzPct val="70000"/>
              <a:buFont typeface="Wingdings" pitchFamily="2" charset="2"/>
              <a:buChar char="Ø"/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Checklist for missions in operation</a:t>
            </a:r>
          </a:p>
          <a:p>
            <a:pPr marL="738187" lvl="2" indent="-457200">
              <a:lnSpc>
                <a:spcPct val="75000"/>
              </a:lnSpc>
              <a:buSzPct val="70000"/>
              <a:buFont typeface="Wingdings" pitchFamily="2" charset="2"/>
              <a:buChar char="Ø"/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Was provided by HQ for “Phase F (Closeout)” exercise for all missions</a:t>
            </a:r>
          </a:p>
          <a:p>
            <a:pPr marL="738187" lvl="2" indent="-457200">
              <a:lnSpc>
                <a:spcPct val="75000"/>
              </a:lnSpc>
              <a:buSzPct val="70000"/>
              <a:buFont typeface="Wingdings" pitchFamily="2" charset="2"/>
              <a:buChar char="Ø"/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Has been used for recently terminated instruments (HIRDLS, GLAS)</a:t>
            </a:r>
            <a:endParaRPr lang="en-US" sz="2800" b="1" dirty="0">
              <a:ea typeface="ＭＳ Ｐゴシック" pitchFamily="-112" charset="-128"/>
              <a:cs typeface="ＭＳ Ｐゴシック" pitchFamily="-112" charset="-128"/>
            </a:endParaRPr>
          </a:p>
        </p:txBody>
      </p:sp>
      <p:sp>
        <p:nvSpPr>
          <p:cNvPr id="20484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781BF49C-FD8A-5140-81D7-134BF165F365}" type="slidenum">
              <a:rPr lang="en-US">
                <a:latin typeface="Arial" pitchFamily="-112" charset="0"/>
                <a:ea typeface="ＭＳ Ｐゴシック" pitchFamily="-112" charset="-128"/>
                <a:cs typeface="ＭＳ Ｐゴシック" pitchFamily="-112" charset="-128"/>
              </a:rPr>
              <a:pPr/>
              <a:t>4</a:t>
            </a:fld>
            <a:endParaRPr lang="en-US" dirty="0">
              <a:latin typeface="Arial" pitchFamily="-112" charset="0"/>
              <a:ea typeface="ＭＳ Ｐゴシック" pitchFamily="-112" charset="-128"/>
              <a:cs typeface="ＭＳ Ｐゴシック" pitchFamily="-112" charset="-128"/>
            </a:endParaRPr>
          </a:p>
        </p:txBody>
      </p:sp>
    </p:spTree>
    <p:extLst>
      <p:ext uri="{BB962C8B-B14F-4D97-AF65-F5344CB8AC3E}">
        <p14:creationId xmlns:p14="http://schemas.microsoft.com/office/powerpoint/2010/main" val="1697671349"/>
      </p:ext>
    </p:extLst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048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>
                <a:ea typeface="ＭＳ Ｐゴシック" pitchFamily="-112" charset="-128"/>
                <a:cs typeface="ＭＳ Ｐゴシック" pitchFamily="-112" charset="-128"/>
              </a:rPr>
              <a:t>NASA Earth Science Data System Working Groups</a:t>
            </a:r>
          </a:p>
        </p:txBody>
      </p:sp>
      <p:sp>
        <p:nvSpPr>
          <p:cNvPr id="20483" name="Content Placeholder 2"/>
          <p:cNvSpPr>
            <a:spLocks noGrp="1"/>
          </p:cNvSpPr>
          <p:nvPr>
            <p:ph idx="1"/>
          </p:nvPr>
        </p:nvSpPr>
        <p:spPr>
          <a:xfrm>
            <a:off x="393404" y="1116539"/>
            <a:ext cx="8527312" cy="5188568"/>
          </a:xfrm>
        </p:spPr>
        <p:txBody>
          <a:bodyPr/>
          <a:lstStyle/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Preservation Information Architecture WG (2013-2014) - Joe Glassy (Chair)</a:t>
            </a:r>
          </a:p>
          <a:p>
            <a:pPr lvl="1">
              <a:lnSpc>
                <a:spcPct val="75000"/>
              </a:lnSpc>
            </a:pP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Established a context for PIA standards: PCCS, PCS (and kept abreast of PROV-ES…)</a:t>
            </a:r>
          </a:p>
          <a:p>
            <a:pPr lvl="1">
              <a:lnSpc>
                <a:spcPct val="75000"/>
              </a:lnSpc>
            </a:pP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Identified and reviewed use cases: </a:t>
            </a:r>
            <a:r>
              <a:rPr lang="en-US" sz="2400" b="1" dirty="0" smtClean="0">
                <a:ea typeface="ＭＳ Ｐゴシック" pitchFamily="-112" charset="-128"/>
                <a:cs typeface="ＭＳ Ｐゴシック" pitchFamily="-112" charset="-128"/>
              </a:rPr>
              <a:t>HIRDLS, </a:t>
            </a: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GLAS, ASTER</a:t>
            </a:r>
          </a:p>
          <a:p>
            <a:pPr lvl="1">
              <a:lnSpc>
                <a:spcPct val="75000"/>
              </a:lnSpc>
            </a:pP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Identified breadth of coverage needed as beyond just Missions, to include projects, field campaigns…</a:t>
            </a:r>
          </a:p>
          <a:p>
            <a:pPr lvl="1">
              <a:lnSpc>
                <a:spcPct val="75000"/>
              </a:lnSpc>
            </a:pPr>
            <a:r>
              <a:rPr lang="en-US" sz="2400" b="1" dirty="0">
                <a:ea typeface="ＭＳ Ｐゴシック" pitchFamily="-112" charset="-128"/>
                <a:cs typeface="ＭＳ Ｐゴシック" pitchFamily="-112" charset="-128"/>
              </a:rPr>
              <a:t>Re-cast and emphasized PIA within a project life cycle </a:t>
            </a:r>
            <a:r>
              <a:rPr lang="en-US" sz="2400" b="1" dirty="0" smtClean="0">
                <a:ea typeface="ＭＳ Ｐゴシック" pitchFamily="-112" charset="-128"/>
                <a:cs typeface="ＭＳ Ｐゴシック" pitchFamily="-112" charset="-128"/>
              </a:rPr>
              <a:t>perspective</a:t>
            </a:r>
            <a:endParaRPr lang="en-US" sz="3200" b="1" dirty="0" smtClean="0">
              <a:ea typeface="ＭＳ Ｐゴシック" pitchFamily="-112" charset="-128"/>
              <a:cs typeface="ＭＳ Ｐゴシック" pitchFamily="-112" charset="-128"/>
            </a:endParaRPr>
          </a:p>
          <a:p>
            <a:pPr marL="0" indent="0">
              <a:lnSpc>
                <a:spcPct val="75000"/>
              </a:lnSpc>
              <a:buNone/>
            </a:pPr>
            <a:endParaRPr lang="en-US" sz="2800" dirty="0"/>
          </a:p>
        </p:txBody>
      </p:sp>
      <p:sp>
        <p:nvSpPr>
          <p:cNvPr id="20484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781BF49C-FD8A-5140-81D7-134BF165F365}" type="slidenum">
              <a:rPr lang="en-US">
                <a:latin typeface="Arial" pitchFamily="-112" charset="0"/>
                <a:ea typeface="ＭＳ Ｐゴシック" pitchFamily="-112" charset="-128"/>
                <a:cs typeface="ＭＳ Ｐゴシック" pitchFamily="-112" charset="-128"/>
              </a:rPr>
              <a:pPr/>
              <a:t>5</a:t>
            </a:fld>
            <a:endParaRPr lang="en-US" dirty="0">
              <a:latin typeface="Arial" pitchFamily="-112" charset="0"/>
              <a:ea typeface="ＭＳ Ｐゴシック" pitchFamily="-112" charset="-128"/>
              <a:cs typeface="ＭＳ Ｐゴシック" pitchFamily="-112" charset="-128"/>
            </a:endParaRPr>
          </a:p>
        </p:txBody>
      </p:sp>
    </p:spTree>
    <p:extLst>
      <p:ext uri="{BB962C8B-B14F-4D97-AF65-F5344CB8AC3E}">
        <p14:creationId xmlns:p14="http://schemas.microsoft.com/office/powerpoint/2010/main" val="1007351076"/>
      </p:ext>
    </p:extLst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048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>
                <a:ea typeface="ＭＳ Ｐゴシック" pitchFamily="-112" charset="-128"/>
                <a:cs typeface="ＭＳ Ｐゴシック" pitchFamily="-112" charset="-128"/>
              </a:rPr>
              <a:t>NASA Earth Science Data System Working Groups</a:t>
            </a:r>
          </a:p>
        </p:txBody>
      </p:sp>
      <p:sp>
        <p:nvSpPr>
          <p:cNvPr id="20483" name="Content Placeholder 2"/>
          <p:cNvSpPr>
            <a:spLocks noGrp="1"/>
          </p:cNvSpPr>
          <p:nvPr>
            <p:ph idx="1"/>
          </p:nvPr>
        </p:nvSpPr>
        <p:spPr>
          <a:xfrm>
            <a:off x="393404" y="1116539"/>
            <a:ext cx="8527312" cy="5188568"/>
          </a:xfrm>
        </p:spPr>
        <p:txBody>
          <a:bodyPr/>
          <a:lstStyle/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Data Preservation Practices WG (2014-2015) – Elmain Martinez (Chair); Joe Glassy (Co-Chair)</a:t>
            </a:r>
          </a:p>
          <a:p>
            <a:pPr lvl="1"/>
            <a:r>
              <a:rPr lang="en-US" sz="2400" dirty="0"/>
              <a:t>Define use cases across the breadth of project life-cycles: satellite missions, air, balloon, </a:t>
            </a:r>
            <a:r>
              <a:rPr lang="en-US" sz="2400" dirty="0" smtClean="0"/>
              <a:t>MEaSUREs, etc.</a:t>
            </a:r>
            <a:endParaRPr lang="en-US" sz="2400" dirty="0"/>
          </a:p>
          <a:p>
            <a:pPr lvl="1"/>
            <a:r>
              <a:rPr lang="en-US" sz="2400" dirty="0"/>
              <a:t>Define a product (artifact) archival life-cycle that fits various types of project life-cycles.</a:t>
            </a:r>
          </a:p>
          <a:p>
            <a:pPr lvl="1"/>
            <a:r>
              <a:rPr lang="en-US" sz="2400" dirty="0"/>
              <a:t>Define guidelines to aid producers in both planning (e.g. adopting standards) and managing (e.g. life-cycle) the product (artifact) delivery process (when, what, how)</a:t>
            </a:r>
          </a:p>
          <a:p>
            <a:pPr lvl="1"/>
            <a:r>
              <a:rPr lang="en-US" sz="2400" dirty="0"/>
              <a:t>Encourage user feedback by proposing that these guidelines be a companion to the PCS document, under configuration management.</a:t>
            </a:r>
          </a:p>
          <a:p>
            <a:pPr lvl="1"/>
            <a:r>
              <a:rPr lang="en-US" sz="2400" dirty="0"/>
              <a:t>Document critical decision points</a:t>
            </a:r>
          </a:p>
          <a:p>
            <a:pPr lvl="1"/>
            <a:r>
              <a:rPr lang="en-US" sz="2400" dirty="0"/>
              <a:t>Review the PCS document for possible refinements that reflect findings from this </a:t>
            </a:r>
            <a:r>
              <a:rPr lang="en-US" sz="2400" dirty="0" smtClean="0"/>
              <a:t>effort</a:t>
            </a:r>
            <a:endParaRPr lang="en-US" sz="2800" dirty="0"/>
          </a:p>
        </p:txBody>
      </p:sp>
      <p:sp>
        <p:nvSpPr>
          <p:cNvPr id="20484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781BF49C-FD8A-5140-81D7-134BF165F365}" type="slidenum">
              <a:rPr lang="en-US">
                <a:latin typeface="Arial" pitchFamily="-112" charset="0"/>
                <a:ea typeface="ＭＳ Ｐゴシック" pitchFamily="-112" charset="-128"/>
                <a:cs typeface="ＭＳ Ｐゴシック" pitchFamily="-112" charset="-128"/>
              </a:rPr>
              <a:pPr/>
              <a:t>6</a:t>
            </a:fld>
            <a:endParaRPr lang="en-US" dirty="0">
              <a:latin typeface="Arial" pitchFamily="-112" charset="0"/>
              <a:ea typeface="ＭＳ Ｐゴシック" pitchFamily="-112" charset="-128"/>
              <a:cs typeface="ＭＳ Ｐゴシック" pitchFamily="-112" charset="-128"/>
            </a:endParaRPr>
          </a:p>
        </p:txBody>
      </p:sp>
    </p:spTree>
    <p:extLst>
      <p:ext uri="{BB962C8B-B14F-4D97-AF65-F5344CB8AC3E}">
        <p14:creationId xmlns:p14="http://schemas.microsoft.com/office/powerpoint/2010/main" val="2584666862"/>
      </p:ext>
    </p:extLst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0482" name="Title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dirty="0" smtClean="0">
                <a:ea typeface="ＭＳ Ｐゴシック" pitchFamily="-112" charset="-128"/>
                <a:cs typeface="ＭＳ Ｐゴシック" pitchFamily="-112" charset="-128"/>
              </a:rPr>
              <a:t>Digital Object Identifiers</a:t>
            </a:r>
          </a:p>
        </p:txBody>
      </p:sp>
      <p:sp>
        <p:nvSpPr>
          <p:cNvPr id="20483" name="Content Placeholder 2"/>
          <p:cNvSpPr>
            <a:spLocks noGrp="1"/>
          </p:cNvSpPr>
          <p:nvPr>
            <p:ph idx="1"/>
          </p:nvPr>
        </p:nvSpPr>
        <p:spPr>
          <a:xfrm>
            <a:off x="393404" y="1116538"/>
            <a:ext cx="8527312" cy="2498531"/>
          </a:xfrm>
        </p:spPr>
        <p:txBody>
          <a:bodyPr/>
          <a:lstStyle/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ESDIS Project making progress implementing DOI’s.</a:t>
            </a: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  <a:cs typeface="ＭＳ Ｐゴシック" pitchFamily="-112" charset="-128"/>
              </a:rPr>
              <a:t>Automated process to be implemented by August 2014.</a:t>
            </a: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</a:rPr>
              <a:t>Goal – generate DOI’s for over 6800 products held at DAACs</a:t>
            </a:r>
          </a:p>
          <a:p>
            <a:pPr>
              <a:lnSpc>
                <a:spcPct val="75000"/>
              </a:lnSpc>
            </a:pPr>
            <a:r>
              <a:rPr lang="en-US" sz="2800" b="1" dirty="0" smtClean="0">
                <a:ea typeface="ＭＳ Ｐゴシック" pitchFamily="-112" charset="-128"/>
              </a:rPr>
              <a:t>DOI Registration Status as of June 2014:</a:t>
            </a:r>
          </a:p>
          <a:p>
            <a:pPr>
              <a:lnSpc>
                <a:spcPct val="75000"/>
              </a:lnSpc>
              <a:buNone/>
            </a:pPr>
            <a:endParaRPr lang="en-US" sz="2800" b="1" dirty="0" smtClean="0">
              <a:ea typeface="ＭＳ Ｐゴシック" pitchFamily="-112" charset="-128"/>
            </a:endParaRPr>
          </a:p>
        </p:txBody>
      </p:sp>
      <p:sp>
        <p:nvSpPr>
          <p:cNvPr id="20484" name="Slide Number Placeholder 3"/>
          <p:cNvSpPr>
            <a:spLocks noGrp="1"/>
          </p:cNvSpPr>
          <p:nvPr>
            <p:ph type="sldNum" sz="quarter" idx="10"/>
          </p:nvPr>
        </p:nvSpPr>
        <p:spPr>
          <a:noFill/>
        </p:spPr>
        <p:txBody>
          <a:bodyPr/>
          <a:lstStyle/>
          <a:p>
            <a:fld id="{781BF49C-FD8A-5140-81D7-134BF165F365}" type="slidenum">
              <a:rPr lang="en-US">
                <a:latin typeface="Arial" pitchFamily="-112" charset="0"/>
                <a:ea typeface="ＭＳ Ｐゴシック" pitchFamily="-112" charset="-128"/>
                <a:cs typeface="ＭＳ Ｐゴシック" pitchFamily="-112" charset="-128"/>
              </a:rPr>
              <a:pPr/>
              <a:t>7</a:t>
            </a:fld>
            <a:endParaRPr lang="en-US" dirty="0">
              <a:latin typeface="Arial" pitchFamily="-112" charset="0"/>
              <a:ea typeface="ＭＳ Ｐゴシック" pitchFamily="-112" charset="-128"/>
              <a:cs typeface="ＭＳ Ｐゴシック" pitchFamily="-112" charset="-128"/>
            </a:endParaRPr>
          </a:p>
        </p:txBody>
      </p:sp>
      <p:pic>
        <p:nvPicPr>
          <p:cNvPr id="1032" name="Picture 8"/>
          <p:cNvPicPr>
            <a:picLocks noChangeAspect="1" noChangeArrowheads="1"/>
          </p:cNvPicPr>
          <p:nvPr/>
        </p:nvPicPr>
        <p:blipFill>
          <a:blip r:embed="rId2"/>
          <a:srcRect/>
          <a:stretch>
            <a:fillRect/>
          </a:stretch>
        </p:blipFill>
        <p:spPr bwMode="auto">
          <a:xfrm>
            <a:off x="1483353" y="3695995"/>
            <a:ext cx="6219825" cy="240982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</p:pic>
    </p:spTree>
    <p:extLst>
      <p:ext uri="{BB962C8B-B14F-4D97-AF65-F5344CB8AC3E}">
        <p14:creationId xmlns:p14="http://schemas.microsoft.com/office/powerpoint/2010/main" val="1512508660"/>
      </p:ext>
    </p:extLst>
  </p:cSld>
  <p:clrMapOvr>
    <a:masterClrMapping/>
  </p:clrMapOvr>
  <p:transition>
    <p:wipe dir="d"/>
  </p:transition>
  <p:timing>
    <p:tnLst>
      <p:par>
        <p:cTn id="1" dur="indefinite" restart="never" nodeType="tmRoot"/>
      </p:par>
    </p:tnLst>
  </p:timing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Slide Number Placeholder 1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B5AF7A56-4EFB-4426-9B8C-1D57E91EFB6F}" type="slidenum">
              <a:rPr lang="en-US" smtClean="0"/>
              <a:pPr/>
              <a:t>8</a:t>
            </a:fld>
            <a:endParaRPr lang="en-US" dirty="0"/>
          </a:p>
        </p:txBody>
      </p:sp>
      <p:sp>
        <p:nvSpPr>
          <p:cNvPr id="3" name="Content Placeholder 2"/>
          <p:cNvSpPr txBox="1">
            <a:spLocks/>
          </p:cNvSpPr>
          <p:nvPr/>
        </p:nvSpPr>
        <p:spPr>
          <a:xfrm>
            <a:off x="318977" y="1233497"/>
            <a:ext cx="8527312" cy="3891396"/>
          </a:xfrm>
          <a:prstGeom prst="rect">
            <a:avLst/>
          </a:prstGeom>
        </p:spPr>
        <p:txBody>
          <a:bodyPr/>
          <a:lstStyle/>
          <a:p>
            <a:pPr marL="282575" marR="0" lvl="0" indent="-282575" algn="l" defTabSz="914400" rtl="0" eaLnBrk="0" fontAlgn="base" latinLnBrk="0" hangingPunct="0">
              <a:lnSpc>
                <a:spcPct val="75000"/>
              </a:lnSpc>
              <a:spcBef>
                <a:spcPct val="20000"/>
              </a:spcBef>
              <a:spcAft>
                <a:spcPct val="0"/>
              </a:spcAft>
              <a:buClrTx/>
              <a:buSzPct val="70000"/>
              <a:buFont typeface="Wingdings" pitchFamily="2" charset="2"/>
              <a:buBlip>
                <a:blip r:embed="rId2"/>
              </a:buBlip>
              <a:tabLst/>
              <a:defRPr/>
            </a:pPr>
            <a:r>
              <a:rPr kumimoji="0" lang="en-US" sz="2800" b="1" i="0" u="none" strike="noStrike" kern="0" cap="none" spc="0" normalizeH="0" baseline="0" noProof="0" dirty="0" smtClean="0">
                <a:ln>
                  <a:noFill/>
                </a:ln>
                <a:solidFill>
                  <a:schemeClr val="tx1"/>
                </a:solidFill>
                <a:effectLst/>
                <a:uLnTx/>
                <a:uFillTx/>
                <a:latin typeface="+mn-lt"/>
                <a:ea typeface="ＭＳ Ｐゴシック" pitchFamily="-112" charset="-128"/>
                <a:cs typeface="ＭＳ Ｐゴシック" pitchFamily="-65" charset="-128"/>
              </a:rPr>
              <a:t>ESDSWG DOI WG (2013-2014) made recommendations on DOI’s and process.</a:t>
            </a:r>
          </a:p>
          <a:p>
            <a:pPr marL="282575" marR="0" lvl="0" indent="-282575" algn="l" defTabSz="914400" rtl="0" eaLnBrk="0" fontAlgn="base" latinLnBrk="0" hangingPunct="0">
              <a:lnSpc>
                <a:spcPct val="75000"/>
              </a:lnSpc>
              <a:spcBef>
                <a:spcPct val="20000"/>
              </a:spcBef>
              <a:spcAft>
                <a:spcPct val="0"/>
              </a:spcAft>
              <a:buClrTx/>
              <a:buSzPct val="70000"/>
              <a:buFont typeface="Wingdings" pitchFamily="2" charset="2"/>
              <a:buBlip>
                <a:blip r:embed="rId2"/>
              </a:buBlip>
              <a:tabLst/>
              <a:defRPr/>
            </a:pPr>
            <a:r>
              <a:rPr lang="en-US" sz="2800" b="1" kern="0" dirty="0" smtClean="0">
                <a:latin typeface="+mn-lt"/>
                <a:ea typeface="ＭＳ Ｐゴシック" pitchFamily="-112" charset="-128"/>
                <a:cs typeface="ＭＳ Ｐゴシック" pitchFamily="-65" charset="-128"/>
              </a:rPr>
              <a:t>Key recommendation to allow DOI suffix to be an opaque </a:t>
            </a:r>
            <a:r>
              <a:rPr kumimoji="0" lang="en-US" sz="2800" b="1" i="0" u="none" strike="noStrike" kern="0" cap="none" spc="0" normalizeH="0" baseline="0" noProof="0" dirty="0" smtClean="0">
                <a:ln>
                  <a:noFill/>
                </a:ln>
                <a:solidFill>
                  <a:schemeClr val="tx1"/>
                </a:solidFill>
                <a:effectLst/>
                <a:uLnTx/>
                <a:uFillTx/>
                <a:latin typeface="+mn-lt"/>
                <a:ea typeface="ＭＳ Ｐゴシック" pitchFamily="-112" charset="-128"/>
                <a:cs typeface="ＭＳ Ｐゴシック" pitchFamily="-65" charset="-128"/>
              </a:rPr>
              <a:t>string</a:t>
            </a:r>
          </a:p>
          <a:p>
            <a:pPr marL="282575" marR="0" lvl="0" indent="-282575" algn="l" defTabSz="914400" rtl="0" eaLnBrk="0" fontAlgn="base" latinLnBrk="0" hangingPunct="0">
              <a:lnSpc>
                <a:spcPct val="75000"/>
              </a:lnSpc>
              <a:spcBef>
                <a:spcPct val="20000"/>
              </a:spcBef>
              <a:spcAft>
                <a:spcPct val="0"/>
              </a:spcAft>
              <a:buClrTx/>
              <a:buSzPct val="70000"/>
              <a:buFont typeface="Wingdings" pitchFamily="2" charset="2"/>
              <a:buBlip>
                <a:blip r:embed="rId2"/>
              </a:buBlip>
              <a:tabLst/>
              <a:defRPr/>
            </a:pPr>
            <a:r>
              <a:rPr lang="en-US" sz="2800" b="1" kern="0" dirty="0" smtClean="0">
                <a:latin typeface="+mn-lt"/>
                <a:ea typeface="ＭＳ Ｐゴシック" pitchFamily="-112" charset="-128"/>
                <a:cs typeface="ＭＳ Ｐゴシック" pitchFamily="-65" charset="-128"/>
              </a:rPr>
              <a:t>All recommendations resolved and </a:t>
            </a:r>
            <a:r>
              <a:rPr kumimoji="0" lang="en-US" sz="2800" b="1" i="0" u="none" strike="noStrike" kern="0" cap="none" spc="0" normalizeH="0" baseline="0" noProof="0" dirty="0" smtClean="0">
                <a:ln>
                  <a:noFill/>
                </a:ln>
                <a:solidFill>
                  <a:schemeClr val="tx1"/>
                </a:solidFill>
                <a:effectLst/>
                <a:uLnTx/>
                <a:uFillTx/>
                <a:latin typeface="+mn-lt"/>
                <a:ea typeface="ＭＳ Ｐゴシック" pitchFamily="-112" charset="-128"/>
                <a:cs typeface="ＭＳ Ｐゴシック" pitchFamily="-65" charset="-128"/>
              </a:rPr>
              <a:t>fully implemented</a:t>
            </a:r>
          </a:p>
          <a:p>
            <a:pPr marL="282575" marR="0" lvl="0" indent="-282575" algn="l" defTabSz="914400" rtl="0" eaLnBrk="0" fontAlgn="base" latinLnBrk="0" hangingPunct="0">
              <a:lnSpc>
                <a:spcPct val="75000"/>
              </a:lnSpc>
              <a:spcBef>
                <a:spcPct val="20000"/>
              </a:spcBef>
              <a:spcAft>
                <a:spcPct val="0"/>
              </a:spcAft>
              <a:buClrTx/>
              <a:buSzPct val="70000"/>
              <a:buFont typeface="Wingdings" pitchFamily="2" charset="2"/>
              <a:buBlip>
                <a:blip r:embed="rId2"/>
              </a:buBlip>
              <a:tabLst/>
              <a:defRPr/>
            </a:pPr>
            <a:r>
              <a:rPr kumimoji="0" lang="en-US" sz="2800" b="1" i="0" u="none" strike="noStrike" kern="0" cap="none" spc="0" normalizeH="0" baseline="0" noProof="0" dirty="0" smtClean="0">
                <a:ln>
                  <a:noFill/>
                </a:ln>
                <a:solidFill>
                  <a:schemeClr val="tx1"/>
                </a:solidFill>
                <a:effectLst/>
                <a:uLnTx/>
                <a:uFillTx/>
                <a:latin typeface="+mn-lt"/>
                <a:ea typeface="ＭＳ Ｐゴシック" pitchFamily="-112" charset="-128"/>
                <a:cs typeface="ＭＳ Ｐゴシック" pitchFamily="-65" charset="-128"/>
              </a:rPr>
              <a:t>ESDSWG DOI WG (2014-2015) focused on landing pages</a:t>
            </a:r>
            <a:endParaRPr kumimoji="0" lang="en-US" sz="2800" b="0" i="0" u="none" strike="noStrike" kern="0" cap="none" spc="0" normalizeH="0" baseline="0" noProof="0" dirty="0">
              <a:ln>
                <a:noFill/>
              </a:ln>
              <a:solidFill>
                <a:schemeClr val="tx1"/>
              </a:solidFill>
              <a:effectLst/>
              <a:uLnTx/>
              <a:uFillTx/>
              <a:latin typeface="+mn-lt"/>
              <a:ea typeface="ＭＳ Ｐゴシック" pitchFamily="-65" charset="-128"/>
              <a:cs typeface="ＭＳ Ｐゴシック" pitchFamily="-65" charset="-128"/>
            </a:endParaRPr>
          </a:p>
        </p:txBody>
      </p:sp>
      <p:sp>
        <p:nvSpPr>
          <p:cNvPr id="4" name="Title 1"/>
          <p:cNvSpPr txBox="1">
            <a:spLocks/>
          </p:cNvSpPr>
          <p:nvPr/>
        </p:nvSpPr>
        <p:spPr>
          <a:xfrm>
            <a:off x="1263650" y="36513"/>
            <a:ext cx="6950075" cy="854075"/>
          </a:xfrm>
          <a:prstGeom prst="rect">
            <a:avLst/>
          </a:prstGeom>
        </p:spPr>
        <p:txBody>
          <a:bodyPr/>
          <a:lstStyle/>
          <a:p>
            <a:pPr marL="0" marR="0" lvl="0" indent="0" algn="ctr" defTabSz="914400" rtl="0" eaLnBrk="0" fontAlgn="base" latinLnBrk="0" hangingPunct="0">
              <a:lnSpc>
                <a:spcPct val="85000"/>
              </a:lnSpc>
              <a:spcBef>
                <a:spcPct val="0"/>
              </a:spcBef>
              <a:spcAft>
                <a:spcPct val="0"/>
              </a:spcAft>
              <a:buClrTx/>
              <a:buSzTx/>
              <a:buFontTx/>
              <a:buNone/>
              <a:tabLst/>
              <a:defRPr/>
            </a:pPr>
            <a:r>
              <a:rPr kumimoji="0" lang="en-US" sz="3200" b="1" i="0" u="none" strike="noStrike" kern="0" cap="none" spc="0" normalizeH="0" baseline="0" noProof="0" smtClean="0">
                <a:ln>
                  <a:noFill/>
                </a:ln>
                <a:solidFill>
                  <a:schemeClr val="accent2"/>
                </a:solidFill>
                <a:effectLst/>
                <a:uLnTx/>
                <a:uFillTx/>
                <a:latin typeface="+mj-lt"/>
                <a:ea typeface="ＭＳ Ｐゴシック" pitchFamily="-112" charset="-128"/>
                <a:cs typeface="ＭＳ Ｐゴシック" pitchFamily="-112" charset="-128"/>
              </a:rPr>
              <a:t>Digital Object Identifiers</a:t>
            </a:r>
            <a:endParaRPr kumimoji="0" lang="en-US" sz="3200" b="1" i="0" u="none" strike="noStrike" kern="0" cap="none" spc="0" normalizeH="0" baseline="0" noProof="0" dirty="0" smtClean="0">
              <a:ln>
                <a:noFill/>
              </a:ln>
              <a:solidFill>
                <a:schemeClr val="accent2"/>
              </a:solidFill>
              <a:effectLst/>
              <a:uLnTx/>
              <a:uFillTx/>
              <a:latin typeface="+mj-lt"/>
              <a:ea typeface="ＭＳ Ｐゴシック" pitchFamily="-112" charset="-128"/>
              <a:cs typeface="ＭＳ Ｐゴシック" pitchFamily="-112" charset="-128"/>
            </a:endParaRPr>
          </a:p>
        </p:txBody>
      </p:sp>
    </p:spTree>
    <p:extLst>
      <p:ext uri="{BB962C8B-B14F-4D97-AF65-F5344CB8AC3E}">
        <p14:creationId xmlns:p14="http://schemas.microsoft.com/office/powerpoint/2010/main" val="3198100915"/>
      </p:ext>
    </p:extLst>
  </p:cSld>
  <p:clrMapOvr>
    <a:masterClrMapping/>
  </p:clrMapOvr>
  <p:transition>
    <p:wipe dir="d"/>
  </p:transition>
</p:sld>
</file>

<file path=ppt/theme/theme1.xml><?xml version="1.0" encoding="utf-8"?>
<a:theme xmlns:a="http://schemas.openxmlformats.org/drawingml/2006/main" name="Blank">
  <a:themeElements>
    <a:clrScheme name="Blank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Blan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Blank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ppt/theme/theme2.xml><?xml version="1.0" encoding="utf-8"?>
<a:theme xmlns:a="http://schemas.openxmlformats.org/drawingml/2006/main" name="Office Theme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ppt/theme/theme3.xml><?xml version="1.0" encoding="utf-8"?>
<a:theme xmlns:a="http://schemas.openxmlformats.org/drawingml/2006/main" name="Office Theme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10405</TotalTime>
  <Words>502</Words>
  <Application>Microsoft Office PowerPoint</Application>
  <PresentationFormat>On-screen Show (4:3)</PresentationFormat>
  <Paragraphs>59</Paragraphs>
  <Slides>8</Slides>
  <Notes>1</Notes>
  <HiddenSlides>0</HiddenSlides>
  <MMClips>0</MMClip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8</vt:i4>
      </vt:variant>
    </vt:vector>
  </HeadingPairs>
  <TitlesOfParts>
    <vt:vector size="9" baseType="lpstr">
      <vt:lpstr>Blank</vt:lpstr>
      <vt:lpstr>Provenance and Context Content Standard (Emerging) – Status of Activities</vt:lpstr>
      <vt:lpstr>Activities</vt:lpstr>
      <vt:lpstr>Papers</vt:lpstr>
      <vt:lpstr>NASA Preservation Content Specification</vt:lpstr>
      <vt:lpstr>NASA Earth Science Data System Working Groups</vt:lpstr>
      <vt:lpstr>NASA Earth Science Data System Working Groups</vt:lpstr>
      <vt:lpstr>Digital Object Identifiers</vt:lpstr>
      <vt:lpstr>PowerPoint Presentation</vt:lpstr>
    </vt:vector>
  </TitlesOfParts>
  <Company>LMIT</Company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Observing System Data and Information System (EOSDIS)</dc:title>
  <dc:creator>LMIT-ODIN</dc:creator>
  <cp:lastModifiedBy>Ramapriyan, Hampapuram K. (GSFC-4230)</cp:lastModifiedBy>
  <cp:revision>480</cp:revision>
  <cp:lastPrinted>2014-03-06T14:50:35Z</cp:lastPrinted>
  <dcterms:created xsi:type="dcterms:W3CDTF">2011-06-21T16:29:52Z</dcterms:created>
  <dcterms:modified xsi:type="dcterms:W3CDTF">2014-07-02T16:40:30Z</dcterms:modified>
</cp:coreProperties>
</file>