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A2FCA" w14:textId="77777777" w:rsidR="004C678A" w:rsidRDefault="00B86C25" w:rsidP="00B86C25">
      <w:pPr>
        <w:jc w:val="center"/>
      </w:pPr>
      <w:r>
        <w:t>Constitution and Bylaws Committee Meeting</w:t>
      </w:r>
    </w:p>
    <w:p w14:paraId="66D80FD4" w14:textId="77777777" w:rsidR="00B86C25" w:rsidRDefault="00B86C25" w:rsidP="00B86C25">
      <w:pPr>
        <w:jc w:val="center"/>
      </w:pPr>
      <w:r>
        <w:t>May 23, 2013</w:t>
      </w:r>
    </w:p>
    <w:p w14:paraId="09E421BE" w14:textId="77777777" w:rsidR="00B86C25" w:rsidRDefault="00B86C25" w:rsidP="00B86C25"/>
    <w:p w14:paraId="0FEF34D1" w14:textId="77777777" w:rsidR="00B86C25" w:rsidRDefault="00B86C25" w:rsidP="00B86C25"/>
    <w:p w14:paraId="66C9F1A4" w14:textId="77777777" w:rsidR="00B86C25" w:rsidRDefault="00B86C25" w:rsidP="00B86C25">
      <w:r>
        <w:t xml:space="preserve">Attending: Tamara </w:t>
      </w:r>
      <w:proofErr w:type="spellStart"/>
      <w:r>
        <w:t>Ledley</w:t>
      </w:r>
      <w:proofErr w:type="spellEnd"/>
      <w:r>
        <w:t>, Dave Meyer, Mike Daniels, Carol Meyer, Erin Robinson</w:t>
      </w:r>
    </w:p>
    <w:p w14:paraId="6C4817DD" w14:textId="77777777" w:rsidR="00B86C25" w:rsidRDefault="00B86C25" w:rsidP="00B86C25"/>
    <w:p w14:paraId="24C859B8" w14:textId="77777777" w:rsidR="00B86C25" w:rsidRDefault="00B86C25" w:rsidP="00B86C25">
      <w:r>
        <w:t>Issue under discussion:</w:t>
      </w:r>
    </w:p>
    <w:p w14:paraId="3526B8FE" w14:textId="77777777" w:rsidR="00B86C25" w:rsidRDefault="00B86C25" w:rsidP="00B86C25">
      <w:r>
        <w:t>The draft ESIP Commons Governance Principles and Policies document (Commons Governance document) is under consideration by the ESIP Executive Committee.  The question before the Constitution and Bylaws committee is whether the Steering Committee described in the Commons Governance document  adheres to how such groups are defined in the ESIP Federation Constitution and Bylaws.</w:t>
      </w:r>
    </w:p>
    <w:p w14:paraId="2993B740" w14:textId="77777777" w:rsidR="00B86C25" w:rsidRDefault="00B86C25" w:rsidP="00B86C25"/>
    <w:p w14:paraId="22E9D6F6" w14:textId="77777777" w:rsidR="00B86C25" w:rsidRDefault="00B86C25" w:rsidP="00B86C25">
      <w:r>
        <w:t>Recommendations:</w:t>
      </w:r>
    </w:p>
    <w:p w14:paraId="7FE8647E" w14:textId="77777777" w:rsidR="00B86C25" w:rsidRDefault="00B86C25" w:rsidP="00B86C25"/>
    <w:p w14:paraId="116440C5" w14:textId="77777777" w:rsidR="00B86C25" w:rsidRDefault="00B86C25" w:rsidP="00B86C25">
      <w:pPr>
        <w:pStyle w:val="ListParagraph"/>
        <w:numPr>
          <w:ilvl w:val="0"/>
          <w:numId w:val="1"/>
        </w:numPr>
      </w:pPr>
      <w:r>
        <w:t>Change the name of the “Steering Committee” in the Commons Governance document to “Commons Governance Working Group”.  This is to make it clear what the standing of this group is within the context of the Constitution and Bylaws.</w:t>
      </w:r>
    </w:p>
    <w:p w14:paraId="4E1576F2" w14:textId="77777777" w:rsidR="00B86C25" w:rsidRDefault="00B86C25" w:rsidP="00B86C25">
      <w:pPr>
        <w:pStyle w:val="ListParagraph"/>
      </w:pPr>
    </w:p>
    <w:p w14:paraId="2880F04A" w14:textId="77777777" w:rsidR="00B86C25" w:rsidRDefault="00B86C25" w:rsidP="00B86C25">
      <w:pPr>
        <w:pStyle w:val="ListParagraph"/>
        <w:numPr>
          <w:ilvl w:val="0"/>
          <w:numId w:val="1"/>
        </w:numPr>
      </w:pPr>
      <w:r>
        <w:t>In addition to the representatives listed in the Commons Governance document as members of the “Commons Governance Working Group” membership should be open to anyone who is interested.  This will bring the “Commons Governance Working Group” in line with Bylaw VI.1.4 “Individuals for all ESIPs and from outside the Federation will be allowed to participate in</w:t>
      </w:r>
      <w:r w:rsidR="00385005">
        <w:t xml:space="preserve"> any Working Group. However, on</w:t>
      </w:r>
      <w:r>
        <w:t xml:space="preserve">ly the designated ESIP Representative as described in Bylaw I can vote.”  </w:t>
      </w:r>
    </w:p>
    <w:p w14:paraId="758F2092" w14:textId="77777777" w:rsidR="00B86C25" w:rsidRDefault="00B86C25" w:rsidP="00B86C25"/>
    <w:p w14:paraId="0EE16B24" w14:textId="77777777" w:rsidR="00B86C25" w:rsidRDefault="00B86C25" w:rsidP="00B86C25">
      <w:r>
        <w:t xml:space="preserve">Suggested language: </w:t>
      </w:r>
    </w:p>
    <w:p w14:paraId="78D7FF58" w14:textId="77777777" w:rsidR="00B86C25" w:rsidRDefault="00B86C25" w:rsidP="00B86C25">
      <w:r>
        <w:t xml:space="preserve">The </w:t>
      </w:r>
      <w:r>
        <w:rPr>
          <w:i/>
        </w:rPr>
        <w:t xml:space="preserve">Commons Governance Working Group </w:t>
      </w:r>
      <w:r>
        <w:t>is the ad hoc team that oversees the development of the Commons governance development and editorial processes.  The Commons Governance Working Group will include the following representatives: the Type Representatives (I, II, and III), content area editors, the Federation Constitution and Bylaws Chair, and any other interested individuals</w:t>
      </w:r>
      <w:r w:rsidR="00385005">
        <w:t>.</w:t>
      </w:r>
    </w:p>
    <w:p w14:paraId="116BC6D0" w14:textId="77777777" w:rsidR="00385005" w:rsidRDefault="00385005" w:rsidP="00B86C25"/>
    <w:p w14:paraId="6EB6C624" w14:textId="77777777" w:rsidR="00385005" w:rsidRDefault="00385005" w:rsidP="00385005">
      <w:pPr>
        <w:pStyle w:val="ListParagraph"/>
        <w:numPr>
          <w:ilvl w:val="0"/>
          <w:numId w:val="1"/>
        </w:numPr>
      </w:pPr>
      <w:r>
        <w:t>Amend item VII.3.2 of the ESIP Federation Constitution from</w:t>
      </w:r>
    </w:p>
    <w:p w14:paraId="74DC5633" w14:textId="77777777" w:rsidR="00385005" w:rsidRDefault="00385005" w:rsidP="00385005">
      <w:pPr>
        <w:pStyle w:val="ListParagraph"/>
      </w:pPr>
      <w:r>
        <w:t>“VII.3.2 Working Groups shall have a specified task to perform and shall have a finite duration.”  to read</w:t>
      </w:r>
    </w:p>
    <w:p w14:paraId="43E3DDEF" w14:textId="77777777" w:rsidR="00385005" w:rsidRDefault="00385005" w:rsidP="00385005">
      <w:pPr>
        <w:pStyle w:val="ListParagraph"/>
      </w:pPr>
      <w:r>
        <w:t xml:space="preserve">“VII.3.2 Working Groups shall have a specified task to perform and shall have a duration commensurate with that task.”  </w:t>
      </w:r>
      <w:bookmarkStart w:id="0" w:name="_GoBack"/>
      <w:bookmarkEnd w:id="0"/>
    </w:p>
    <w:p w14:paraId="17C5F9F6" w14:textId="77777777" w:rsidR="00385005" w:rsidRDefault="00385005" w:rsidP="00385005">
      <w:pPr>
        <w:pStyle w:val="ListParagraph"/>
      </w:pPr>
    </w:p>
    <w:p w14:paraId="21130792" w14:textId="77777777" w:rsidR="00385005" w:rsidRDefault="00385005" w:rsidP="00385005">
      <w:pPr>
        <w:pStyle w:val="ListParagraph"/>
      </w:pPr>
      <w:r>
        <w:t>In examining this issue the Constitution and Bylaws committee examined Constitution item VII.3.2 more closely</w:t>
      </w:r>
    </w:p>
    <w:p w14:paraId="72161E2A" w14:textId="77777777" w:rsidR="00385005" w:rsidRPr="00B86C25" w:rsidRDefault="00385005" w:rsidP="00385005">
      <w:pPr>
        <w:pStyle w:val="ListParagraph"/>
      </w:pPr>
      <w:r>
        <w:t>It was felt that the phrase “…shall have a finite duration.” was restricting and did not reflect the on going or intermittent work of some ESIP Federation working groups.</w:t>
      </w:r>
    </w:p>
    <w:sectPr w:rsidR="00385005" w:rsidRPr="00B86C25" w:rsidSect="00A0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790"/>
    <w:multiLevelType w:val="hybridMultilevel"/>
    <w:tmpl w:val="38EE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25"/>
    <w:rsid w:val="00385005"/>
    <w:rsid w:val="004153EB"/>
    <w:rsid w:val="004C678A"/>
    <w:rsid w:val="00850197"/>
    <w:rsid w:val="00A037EE"/>
    <w:rsid w:val="00B8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A955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25"/>
    <w:pPr>
      <w:ind w:left="720"/>
      <w:contextualSpacing/>
    </w:pPr>
  </w:style>
  <w:style w:type="character" w:styleId="CommentReference">
    <w:name w:val="annotation reference"/>
    <w:basedOn w:val="DefaultParagraphFont"/>
    <w:uiPriority w:val="99"/>
    <w:semiHidden/>
    <w:unhideWhenUsed/>
    <w:rsid w:val="00385005"/>
    <w:rPr>
      <w:sz w:val="18"/>
      <w:szCs w:val="18"/>
    </w:rPr>
  </w:style>
  <w:style w:type="paragraph" w:styleId="CommentText">
    <w:name w:val="annotation text"/>
    <w:basedOn w:val="Normal"/>
    <w:link w:val="CommentTextChar"/>
    <w:uiPriority w:val="99"/>
    <w:semiHidden/>
    <w:unhideWhenUsed/>
    <w:rsid w:val="00385005"/>
  </w:style>
  <w:style w:type="character" w:customStyle="1" w:styleId="CommentTextChar">
    <w:name w:val="Comment Text Char"/>
    <w:basedOn w:val="DefaultParagraphFont"/>
    <w:link w:val="CommentText"/>
    <w:uiPriority w:val="99"/>
    <w:semiHidden/>
    <w:rsid w:val="00385005"/>
  </w:style>
  <w:style w:type="paragraph" w:styleId="CommentSubject">
    <w:name w:val="annotation subject"/>
    <w:basedOn w:val="CommentText"/>
    <w:next w:val="CommentText"/>
    <w:link w:val="CommentSubjectChar"/>
    <w:uiPriority w:val="99"/>
    <w:semiHidden/>
    <w:unhideWhenUsed/>
    <w:rsid w:val="00385005"/>
    <w:rPr>
      <w:b/>
      <w:bCs/>
      <w:sz w:val="20"/>
      <w:szCs w:val="20"/>
    </w:rPr>
  </w:style>
  <w:style w:type="character" w:customStyle="1" w:styleId="CommentSubjectChar">
    <w:name w:val="Comment Subject Char"/>
    <w:basedOn w:val="CommentTextChar"/>
    <w:link w:val="CommentSubject"/>
    <w:uiPriority w:val="99"/>
    <w:semiHidden/>
    <w:rsid w:val="00385005"/>
    <w:rPr>
      <w:b/>
      <w:bCs/>
      <w:sz w:val="20"/>
      <w:szCs w:val="20"/>
    </w:rPr>
  </w:style>
  <w:style w:type="paragraph" w:styleId="BalloonText">
    <w:name w:val="Balloon Text"/>
    <w:basedOn w:val="Normal"/>
    <w:link w:val="BalloonTextChar"/>
    <w:uiPriority w:val="99"/>
    <w:semiHidden/>
    <w:unhideWhenUsed/>
    <w:rsid w:val="003850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00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25"/>
    <w:pPr>
      <w:ind w:left="720"/>
      <w:contextualSpacing/>
    </w:pPr>
  </w:style>
  <w:style w:type="character" w:styleId="CommentReference">
    <w:name w:val="annotation reference"/>
    <w:basedOn w:val="DefaultParagraphFont"/>
    <w:uiPriority w:val="99"/>
    <w:semiHidden/>
    <w:unhideWhenUsed/>
    <w:rsid w:val="00385005"/>
    <w:rPr>
      <w:sz w:val="18"/>
      <w:szCs w:val="18"/>
    </w:rPr>
  </w:style>
  <w:style w:type="paragraph" w:styleId="CommentText">
    <w:name w:val="annotation text"/>
    <w:basedOn w:val="Normal"/>
    <w:link w:val="CommentTextChar"/>
    <w:uiPriority w:val="99"/>
    <w:semiHidden/>
    <w:unhideWhenUsed/>
    <w:rsid w:val="00385005"/>
  </w:style>
  <w:style w:type="character" w:customStyle="1" w:styleId="CommentTextChar">
    <w:name w:val="Comment Text Char"/>
    <w:basedOn w:val="DefaultParagraphFont"/>
    <w:link w:val="CommentText"/>
    <w:uiPriority w:val="99"/>
    <w:semiHidden/>
    <w:rsid w:val="00385005"/>
  </w:style>
  <w:style w:type="paragraph" w:styleId="CommentSubject">
    <w:name w:val="annotation subject"/>
    <w:basedOn w:val="CommentText"/>
    <w:next w:val="CommentText"/>
    <w:link w:val="CommentSubjectChar"/>
    <w:uiPriority w:val="99"/>
    <w:semiHidden/>
    <w:unhideWhenUsed/>
    <w:rsid w:val="00385005"/>
    <w:rPr>
      <w:b/>
      <w:bCs/>
      <w:sz w:val="20"/>
      <w:szCs w:val="20"/>
    </w:rPr>
  </w:style>
  <w:style w:type="character" w:customStyle="1" w:styleId="CommentSubjectChar">
    <w:name w:val="Comment Subject Char"/>
    <w:basedOn w:val="CommentTextChar"/>
    <w:link w:val="CommentSubject"/>
    <w:uiPriority w:val="99"/>
    <w:semiHidden/>
    <w:rsid w:val="00385005"/>
    <w:rPr>
      <w:b/>
      <w:bCs/>
      <w:sz w:val="20"/>
      <w:szCs w:val="20"/>
    </w:rPr>
  </w:style>
  <w:style w:type="paragraph" w:styleId="BalloonText">
    <w:name w:val="Balloon Text"/>
    <w:basedOn w:val="Normal"/>
    <w:link w:val="BalloonTextChar"/>
    <w:uiPriority w:val="99"/>
    <w:semiHidden/>
    <w:unhideWhenUsed/>
    <w:rsid w:val="003850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0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332</Words>
  <Characters>1896</Characters>
  <Application>Microsoft Macintosh Word</Application>
  <DocSecurity>0</DocSecurity>
  <Lines>15</Lines>
  <Paragraphs>4</Paragraphs>
  <ScaleCrop>false</ScaleCrop>
  <Company>TERC</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Tledley</dc:creator>
  <cp:keywords/>
  <dc:description/>
  <cp:lastModifiedBy>Tledley</cp:lastModifiedBy>
  <cp:revision>2</cp:revision>
  <dcterms:created xsi:type="dcterms:W3CDTF">2013-05-23T14:43:00Z</dcterms:created>
  <dcterms:modified xsi:type="dcterms:W3CDTF">2013-06-13T01:45:00Z</dcterms:modified>
</cp:coreProperties>
</file>