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4C0" w:rsidRPr="00522C41" w:rsidRDefault="00966500">
      <w:pPr>
        <w:rPr>
          <w:sz w:val="28"/>
          <w:lang w:val="en-US"/>
        </w:rPr>
      </w:pPr>
      <w:r>
        <w:rPr>
          <w:sz w:val="28"/>
          <w:lang w:val="en-US"/>
        </w:rPr>
        <w:t xml:space="preserve">TEMPLATE </w:t>
      </w:r>
      <w:r w:rsidR="000F4D09">
        <w:rPr>
          <w:sz w:val="28"/>
          <w:lang w:val="en-US"/>
        </w:rPr>
        <w:t>3</w:t>
      </w:r>
      <w:r w:rsidR="00522C41" w:rsidRPr="00522C41">
        <w:rPr>
          <w:sz w:val="28"/>
          <w:lang w:val="en-US"/>
        </w:rPr>
        <w:t xml:space="preserve">: </w:t>
      </w:r>
      <w:r w:rsidR="000F4D09">
        <w:rPr>
          <w:sz w:val="28"/>
          <w:lang w:val="en-US"/>
        </w:rPr>
        <w:t>Dataset Discovery Metadata / INSPIRE compliant</w:t>
      </w:r>
    </w:p>
    <w:p w:rsidR="009D0AC8" w:rsidRDefault="009D0AC8" w:rsidP="005C79CC">
      <w:pPr>
        <w:tabs>
          <w:tab w:val="left" w:pos="340"/>
          <w:tab w:val="left" w:pos="680"/>
          <w:tab w:val="left" w:pos="1021"/>
          <w:tab w:val="left" w:pos="1361"/>
          <w:tab w:val="left" w:pos="1701"/>
          <w:tab w:val="left" w:pos="2041"/>
          <w:tab w:val="left" w:pos="2381"/>
        </w:tabs>
        <w:spacing w:after="0" w:line="240" w:lineRule="auto"/>
        <w:rPr>
          <w:lang w:val="en-US"/>
        </w:rPr>
      </w:pPr>
    </w:p>
    <w:p w:rsidR="000F4D09" w:rsidRDefault="000F4D09" w:rsidP="005C79CC">
      <w:pPr>
        <w:tabs>
          <w:tab w:val="left" w:pos="340"/>
          <w:tab w:val="left" w:pos="680"/>
          <w:tab w:val="left" w:pos="1021"/>
          <w:tab w:val="left" w:pos="1361"/>
          <w:tab w:val="left" w:pos="1701"/>
          <w:tab w:val="left" w:pos="2041"/>
          <w:tab w:val="left" w:pos="2381"/>
        </w:tabs>
        <w:spacing w:after="0" w:line="240" w:lineRule="auto"/>
        <w:rPr>
          <w:lang w:val="en-US"/>
        </w:rPr>
      </w:pPr>
      <w:r>
        <w:rPr>
          <w:lang w:val="en-US"/>
        </w:rPr>
        <w:t>This file was tested with GI-Cat and validated against INSPIRE schemata. Some details remain to be clarified.</w:t>
      </w:r>
    </w:p>
    <w:p w:rsidR="000F4D09" w:rsidRDefault="000F4D09" w:rsidP="005C79CC">
      <w:pPr>
        <w:tabs>
          <w:tab w:val="left" w:pos="340"/>
          <w:tab w:val="left" w:pos="680"/>
          <w:tab w:val="left" w:pos="1021"/>
          <w:tab w:val="left" w:pos="1361"/>
          <w:tab w:val="left" w:pos="1701"/>
          <w:tab w:val="left" w:pos="2041"/>
          <w:tab w:val="left" w:pos="2381"/>
        </w:tabs>
        <w:spacing w:after="0" w:line="240" w:lineRule="auto"/>
        <w:rPr>
          <w:lang w:val="en-US"/>
        </w:rPr>
      </w:pPr>
    </w:p>
    <w:p w:rsidR="000F4D09" w:rsidRDefault="000F4D09" w:rsidP="005C79CC">
      <w:pPr>
        <w:tabs>
          <w:tab w:val="left" w:pos="340"/>
          <w:tab w:val="left" w:pos="680"/>
          <w:tab w:val="left" w:pos="1021"/>
          <w:tab w:val="left" w:pos="1361"/>
          <w:tab w:val="left" w:pos="1701"/>
          <w:tab w:val="left" w:pos="2041"/>
          <w:tab w:val="left" w:pos="2381"/>
        </w:tabs>
        <w:spacing w:after="0" w:line="240" w:lineRule="auto"/>
        <w:rPr>
          <w:lang w:val="en-US"/>
        </w:rPr>
      </w:pP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proofErr w:type="gramStart"/>
      <w:r w:rsidRPr="000F4D09">
        <w:t>&lt;?</w:t>
      </w:r>
      <w:proofErr w:type="spellStart"/>
      <w:r w:rsidRPr="000F4D09">
        <w:t>xml</w:t>
      </w:r>
      <w:proofErr w:type="spellEnd"/>
      <w:proofErr w:type="gramEnd"/>
      <w:r w:rsidRPr="000F4D09">
        <w:t xml:space="preserve"> </w:t>
      </w:r>
      <w:proofErr w:type="spellStart"/>
      <w:r w:rsidRPr="000F4D09">
        <w:t>version</w:t>
      </w:r>
      <w:proofErr w:type="spellEnd"/>
      <w:r w:rsidRPr="000F4D09">
        <w:t xml:space="preserve">="1.0" </w:t>
      </w:r>
      <w:proofErr w:type="spellStart"/>
      <w:r w:rsidRPr="000F4D09">
        <w:t>encoding</w:t>
      </w:r>
      <w:proofErr w:type="spellEnd"/>
      <w:r w:rsidRPr="000F4D09">
        <w:t>="UTF-8"?&gt;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&lt;</w:t>
      </w:r>
      <w:proofErr w:type="spellStart"/>
      <w:r w:rsidRPr="000F4D09">
        <w:t>gmi:MI_Metadata</w:t>
      </w:r>
      <w:proofErr w:type="spell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proofErr w:type="spellStart"/>
      <w:r w:rsidRPr="000F4D09">
        <w:t>xsi:schemaLocation</w:t>
      </w:r>
      <w:proofErr w:type="spellEnd"/>
      <w:r w:rsidRPr="000F4D09">
        <w:t>="http://www.isotc211.org/2005/gmd http://schemas.opengis.net/iso/19139/20060504/gmd/gmd.xsd http://www.isotc211.org/2005/srv http://schemas.opengis.net/iso/19139/20060504/srv/srv.xsd http://www.isotc211.org/2005/gmi http://www.isotc211.org/2005/gmi/gmi.xsd"</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ind w:left="340"/>
      </w:pPr>
      <w:proofErr w:type="spellStart"/>
      <w:r w:rsidRPr="000F4D09">
        <w:t>xmlns:gmd</w:t>
      </w:r>
      <w:proofErr w:type="spellEnd"/>
      <w:r w:rsidRPr="000F4D09">
        <w:t>=</w:t>
      </w:r>
      <w:r w:rsidRPr="000F4D09">
        <w:t>http://www.isotc211.org/2005/gmd</w:t>
      </w:r>
      <w:r w:rsidRPr="000F4D09">
        <w:t xml:space="preserve"> </w:t>
      </w:r>
      <w:proofErr w:type="spellStart"/>
      <w:r w:rsidRPr="000F4D09">
        <w:t>xmlns:gco</w:t>
      </w:r>
      <w:proofErr w:type="spellEnd"/>
      <w:r w:rsidRPr="000F4D09">
        <w:t>="http://www.isotc211.org/2005/gco"</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ind w:left="340"/>
      </w:pPr>
      <w:proofErr w:type="spellStart"/>
      <w:r w:rsidRPr="000F4D09">
        <w:t>xmlns:xsi</w:t>
      </w:r>
      <w:proofErr w:type="spellEnd"/>
      <w:r w:rsidRPr="000F4D09">
        <w:t>=</w:t>
      </w:r>
      <w:r w:rsidRPr="000F4D09">
        <w:t>http://www.w3.org/2001/XMLSchema-instance</w:t>
      </w:r>
      <w:r w:rsidRPr="000F4D09">
        <w:t xml:space="preserve"> </w:t>
      </w:r>
      <w:proofErr w:type="spellStart"/>
      <w:r w:rsidRPr="000F4D09">
        <w:t>xmlns:gml</w:t>
      </w:r>
      <w:proofErr w:type="spellEnd"/>
      <w:r w:rsidRPr="000F4D09">
        <w:t>="http://www.opengis.net/gml"</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proofErr w:type="spellStart"/>
      <w:r w:rsidRPr="000F4D09">
        <w:t>xmlns:srv</w:t>
      </w:r>
      <w:proofErr w:type="spellEnd"/>
      <w:r w:rsidRPr="000F4D09">
        <w:t>="http://www.isotc211.org/2005/srv"</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proofErr w:type="spellStart"/>
      <w:r w:rsidRPr="000F4D09">
        <w:t>xmlns:gmi</w:t>
      </w:r>
      <w:proofErr w:type="spellEnd"/>
      <w:r w:rsidRPr="000F4D09">
        <w:t>="http://www.isotc211.org/2005/gmi"</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proofErr w:type="spellStart"/>
      <w:r w:rsidRPr="000F4D09">
        <w:t>xmlns:xlink</w:t>
      </w:r>
      <w:proofErr w:type="spellEnd"/>
      <w:r w:rsidRPr="000F4D09">
        <w:t>="http://www.w3.org/1999/xlink"</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t>&lt;</w:t>
      </w:r>
      <w:bookmarkStart w:id="0" w:name="_GoBack"/>
      <w:proofErr w:type="spellStart"/>
      <w:r w:rsidRPr="008D3306">
        <w:rPr>
          <w:b/>
          <w:color w:val="00B050"/>
        </w:rPr>
        <w:t>gmd:fileIdentifier</w:t>
      </w:r>
      <w:bookmarkEnd w:id="0"/>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ind w:left="680"/>
      </w:pPr>
      <w:r w:rsidRPr="000F4D09">
        <w:t>&lt;gco:CharacterString&gt;</w:t>
      </w:r>
      <w:r w:rsidRPr="000F4D09">
        <w:rPr>
          <w:color w:val="D9D9D9" w:themeColor="background1" w:themeShade="D9"/>
        </w:rPr>
        <w:t>http://geodata.fz-juelich.de/metadata/inspire/macc_fnyp_co.xml</w:t>
      </w:r>
      <w:r>
        <w:rPr>
          <w:rStyle w:val="Funotenzeichen"/>
          <w:color w:val="D9D9D9" w:themeColor="background1" w:themeShade="D9"/>
        </w:rPr>
        <w:footnoteReference w:id="1"/>
      </w:r>
      <w:r>
        <w:br/>
      </w:r>
      <w:r w:rsidRPr="000F4D09">
        <w:t>&lt;/</w:t>
      </w:r>
      <w:proofErr w:type="spellStart"/>
      <w:r w:rsidRPr="000F4D09">
        <w:t>gco:CharacterString</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rPr>
          <w:lang w:val="en-US"/>
        </w:rPr>
        <w:t>&lt;/</w:t>
      </w:r>
      <w:proofErr w:type="spellStart"/>
      <w:r w:rsidRPr="000F4D09">
        <w:rPr>
          <w:lang w:val="en-US"/>
        </w:rPr>
        <w:t>gmd</w:t>
      </w:r>
      <w:proofErr w:type="gramStart"/>
      <w:r w:rsidRPr="000F4D09">
        <w:rPr>
          <w:lang w:val="en-US"/>
        </w:rPr>
        <w:t>:fileIdentifier</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language</w:t>
      </w:r>
      <w:proofErr w:type="spellEnd"/>
      <w:r w:rsidRPr="000F4D09">
        <w:rPr>
          <w:lang w:val="en-US"/>
        </w:rPr>
        <w:t>&gt;</w:t>
      </w:r>
    </w:p>
    <w:p w:rsid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Pr>
          <w:lang w:val="en-US"/>
        </w:rPr>
        <w:tab/>
      </w:r>
      <w:r>
        <w:rPr>
          <w:lang w:val="en-US"/>
        </w:rPr>
        <w:tab/>
      </w:r>
      <w:r w:rsidRPr="000F4D09">
        <w:rPr>
          <w:lang w:val="en-US"/>
        </w:rPr>
        <w:t>&lt;</w:t>
      </w:r>
      <w:proofErr w:type="spellStart"/>
      <w:r w:rsidRPr="000F4D09">
        <w:rPr>
          <w:lang w:val="en-US"/>
        </w:rPr>
        <w:t>gmd</w:t>
      </w:r>
      <w:proofErr w:type="gramStart"/>
      <w:r w:rsidRPr="000F4D09">
        <w:rPr>
          <w:lang w:val="en-US"/>
        </w:rPr>
        <w:t>:LanguageCode</w:t>
      </w:r>
      <w:proofErr w:type="spellEnd"/>
      <w:proofErr w:type="gramEnd"/>
      <w:r w:rsidRPr="000F4D09">
        <w:rPr>
          <w:lang w:val="en-US"/>
        </w:rPr>
        <w:t xml:space="preserve"> </w:t>
      </w:r>
      <w:proofErr w:type="spellStart"/>
      <w:r w:rsidRPr="000F4D09">
        <w:rPr>
          <w:lang w:val="en-US"/>
        </w:rPr>
        <w:t>codeList</w:t>
      </w:r>
      <w:proofErr w:type="spellEnd"/>
      <w:r w:rsidRPr="000F4D09">
        <w:rPr>
          <w:lang w:val="en-US"/>
        </w:rPr>
        <w:t>=</w:t>
      </w:r>
      <w:r w:rsidRPr="000F4D09">
        <w:rPr>
          <w:lang w:val="en-US"/>
        </w:rPr>
        <w:t>http://www.loc.gov/standards/iso639-2/</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0F4D09">
        <w:rPr>
          <w:lang w:val="en-US"/>
        </w:rPr>
        <w:t xml:space="preserve"> </w:t>
      </w:r>
      <w:proofErr w:type="spellStart"/>
      <w:proofErr w:type="gramStart"/>
      <w:r w:rsidRPr="000F4D09">
        <w:rPr>
          <w:lang w:val="en-US"/>
        </w:rPr>
        <w:t>codeListValue</w:t>
      </w:r>
      <w:proofErr w:type="spellEnd"/>
      <w:proofErr w:type="gramEnd"/>
      <w:r w:rsidRPr="000F4D09">
        <w:rPr>
          <w:lang w:val="en-US"/>
        </w:rPr>
        <w:t>="</w:t>
      </w:r>
      <w:proofErr w:type="spellStart"/>
      <w:r w:rsidRPr="000F4D09">
        <w:rPr>
          <w:lang w:val="en-US"/>
        </w:rPr>
        <w:t>eng</w:t>
      </w:r>
      <w:proofErr w:type="spellEnd"/>
      <w:r w:rsidRPr="000F4D09">
        <w:rPr>
          <w:lang w:val="en-US"/>
        </w:rPr>
        <w:t>"&gt;</w:t>
      </w:r>
      <w:proofErr w:type="spellStart"/>
      <w:r w:rsidRPr="000F4D09">
        <w:rPr>
          <w:color w:val="A6A6A6" w:themeColor="background1" w:themeShade="A6"/>
          <w:lang w:val="en-US"/>
        </w:rPr>
        <w:t>eng</w:t>
      </w:r>
      <w:proofErr w:type="spellEnd"/>
      <w:r w:rsidRPr="000F4D09">
        <w:rPr>
          <w:lang w:val="en-US"/>
        </w:rPr>
        <w:t>&lt;/</w:t>
      </w:r>
      <w:proofErr w:type="spellStart"/>
      <w:r w:rsidRPr="000F4D09">
        <w:rPr>
          <w:lang w:val="en-US"/>
        </w:rPr>
        <w:t>gmd:LanguageCode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:language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characterSet</w:t>
      </w:r>
      <w:proofErr w:type="spellEnd"/>
      <w:r w:rsidRPr="000F4D09">
        <w:rPr>
          <w:lang w:val="en-US"/>
        </w:rPr>
        <w:t>&gt;</w:t>
      </w:r>
    </w:p>
    <w:p w:rsid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_CharacterSetCode</w:t>
      </w:r>
      <w:proofErr w:type="spellEnd"/>
      <w:r w:rsidRPr="000F4D09">
        <w:rPr>
          <w:lang w:val="en-US"/>
        </w:rPr>
        <w:t xml:space="preserve"> </w:t>
      </w:r>
      <w:proofErr w:type="spellStart"/>
      <w:r w:rsidRPr="000F4D09">
        <w:rPr>
          <w:lang w:val="en-US"/>
        </w:rPr>
        <w:t>codeSpace</w:t>
      </w:r>
      <w:proofErr w:type="spellEnd"/>
      <w:r w:rsidRPr="000F4D09">
        <w:rPr>
          <w:lang w:val="en-US"/>
        </w:rPr>
        <w:t xml:space="preserve">="ISOTC211/19115" </w:t>
      </w:r>
    </w:p>
    <w:p w:rsid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Pr>
          <w:lang w:val="en-US"/>
        </w:rPr>
        <w:tab/>
      </w:r>
      <w:r>
        <w:rPr>
          <w:lang w:val="en-US"/>
        </w:rPr>
        <w:tab/>
      </w:r>
      <w:r>
        <w:rPr>
          <w:lang w:val="en-US"/>
        </w:rPr>
        <w:tab/>
      </w:r>
      <w:r>
        <w:rPr>
          <w:lang w:val="en-US"/>
        </w:rPr>
        <w:tab/>
      </w:r>
      <w:proofErr w:type="spellStart"/>
      <w:proofErr w:type="gramStart"/>
      <w:r w:rsidRPr="000F4D09">
        <w:rPr>
          <w:lang w:val="en-US"/>
        </w:rPr>
        <w:t>codeListValue</w:t>
      </w:r>
      <w:proofErr w:type="spellEnd"/>
      <w:proofErr w:type="gramEnd"/>
      <w:r w:rsidRPr="000F4D09">
        <w:rPr>
          <w:lang w:val="en-US"/>
        </w:rPr>
        <w:t>="MD_CharacterSetCode_utf8"</w:t>
      </w:r>
    </w:p>
    <w:p w:rsid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Pr>
          <w:lang w:val="en-US"/>
        </w:rPr>
        <w:tab/>
      </w:r>
      <w:r>
        <w:rPr>
          <w:lang w:val="en-US"/>
        </w:rPr>
        <w:tab/>
      </w:r>
      <w:r>
        <w:rPr>
          <w:lang w:val="en-US"/>
        </w:rPr>
        <w:tab/>
      </w:r>
      <w:r>
        <w:rPr>
          <w:lang w:val="en-US"/>
        </w:rPr>
        <w:tab/>
      </w:r>
      <w:proofErr w:type="spellStart"/>
      <w:r w:rsidRPr="000F4D09">
        <w:rPr>
          <w:lang w:val="en-US"/>
        </w:rPr>
        <w:t>codeList</w:t>
      </w:r>
      <w:proofErr w:type="spellEnd"/>
      <w:r w:rsidRPr="000F4D09">
        <w:rPr>
          <w:lang w:val="en-US"/>
        </w:rPr>
        <w:t>="http://www.isotc211.org/2005/resources/Codelist/</w:t>
      </w:r>
    </w:p>
    <w:p w:rsid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proofErr w:type="spellStart"/>
      <w:r w:rsidRPr="000F4D09">
        <w:rPr>
          <w:lang w:val="en-US"/>
        </w:rPr>
        <w:t>gmxCodelists.xml#MD_CharacterSetCode</w:t>
      </w:r>
      <w:proofErr w:type="spellEnd"/>
      <w:r w:rsidRPr="000F4D09">
        <w:rPr>
          <w:lang w:val="en-US"/>
        </w:rPr>
        <w:t>"&gt;MD_CharacterSetCode_utf8</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Pr>
          <w:lang w:val="en-US"/>
        </w:rPr>
        <w:tab/>
      </w:r>
      <w:r>
        <w:rPr>
          <w:lang w:val="en-US"/>
        </w:rPr>
        <w:tab/>
      </w:r>
      <w:r w:rsidRPr="000F4D09">
        <w:rPr>
          <w:lang w:val="en-US"/>
        </w:rPr>
        <w:t>&lt;/</w:t>
      </w:r>
      <w:proofErr w:type="spellStart"/>
      <w:r w:rsidRPr="000F4D09">
        <w:rPr>
          <w:lang w:val="en-US"/>
        </w:rPr>
        <w:t>gmd</w:t>
      </w:r>
      <w:proofErr w:type="gramStart"/>
      <w:r w:rsidRPr="000F4D09">
        <w:rPr>
          <w:lang w:val="en-US"/>
        </w:rPr>
        <w:t>:MD</w:t>
      </w:r>
      <w:proofErr w:type="gramEnd"/>
      <w:r w:rsidRPr="000F4D09">
        <w:rPr>
          <w:lang w:val="en-US"/>
        </w:rPr>
        <w:t>_CharacterSetCode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:characterSet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color w:val="95B3D7" w:themeColor="accent1" w:themeTint="99"/>
          <w:lang w:val="en-US"/>
        </w:rPr>
        <w:t>&lt;!--</w:t>
      </w:r>
      <w:proofErr w:type="spellStart"/>
      <w:r w:rsidRPr="000F4D09">
        <w:rPr>
          <w:color w:val="95B3D7" w:themeColor="accent1" w:themeTint="99"/>
          <w:lang w:val="en-US"/>
        </w:rPr>
        <w:t>parentIdentifier</w:t>
      </w:r>
      <w:proofErr w:type="spellEnd"/>
      <w:r w:rsidRPr="000F4D09">
        <w:rPr>
          <w:color w:val="95B3D7" w:themeColor="accent1" w:themeTint="99"/>
          <w:lang w:val="en-US"/>
        </w:rPr>
        <w:t xml:space="preserve"> copied from </w:t>
      </w:r>
      <w:proofErr w:type="spellStart"/>
      <w:r w:rsidRPr="000F4D09">
        <w:rPr>
          <w:color w:val="95B3D7" w:themeColor="accent1" w:themeTint="99"/>
          <w:lang w:val="en-US"/>
        </w:rPr>
        <w:t>Datafed</w:t>
      </w:r>
      <w:proofErr w:type="spellEnd"/>
      <w:r w:rsidRPr="000F4D09">
        <w:rPr>
          <w:color w:val="95B3D7" w:themeColor="accent1" w:themeTint="99"/>
          <w:lang w:val="en-US"/>
        </w:rPr>
        <w:t xml:space="preserve"> example; will certainly need to change </w:t>
      </w:r>
      <w:proofErr w:type="spellStart"/>
      <w:r w:rsidRPr="000F4D09">
        <w:rPr>
          <w:color w:val="95B3D7" w:themeColor="accent1" w:themeTint="99"/>
          <w:lang w:val="en-US"/>
        </w:rPr>
        <w:t>uuid</w:t>
      </w:r>
      <w:proofErr w:type="spellEnd"/>
      <w:proofErr w:type="gramStart"/>
      <w:r w:rsidRPr="000F4D09">
        <w:rPr>
          <w:color w:val="95B3D7" w:themeColor="accent1" w:themeTint="99"/>
          <w:lang w:val="en-US"/>
        </w:rPr>
        <w:t>!;</w:t>
      </w:r>
      <w:proofErr w:type="gramEnd"/>
      <w:r w:rsidRPr="000F4D09">
        <w:rPr>
          <w:color w:val="95B3D7" w:themeColor="accent1" w:themeTint="99"/>
          <w:lang w:val="en-US"/>
        </w:rPr>
        <w:t xml:space="preserve"> what means "parent"?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8D3306">
        <w:rPr>
          <w:b/>
          <w:color w:val="00B050"/>
          <w:lang w:val="en-US"/>
        </w:rPr>
        <w:t>gmd:</w:t>
      </w:r>
      <w:proofErr w:type="gramEnd"/>
      <w:r w:rsidRPr="008D3306">
        <w:rPr>
          <w:b/>
          <w:color w:val="00B050"/>
          <w:lang w:val="en-US"/>
        </w:rPr>
        <w:t>parentIdentifier</w:t>
      </w:r>
      <w:proofErr w:type="spellEnd"/>
      <w:r w:rsidRPr="000F4D09">
        <w:rPr>
          <w:lang w:val="en-US"/>
        </w:rPr>
        <w:t>&gt;</w:t>
      </w:r>
    </w:p>
    <w:p w:rsid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&lt;gco</w:t>
      </w:r>
      <w:proofErr w:type="gramStart"/>
      <w:r w:rsidRPr="000F4D09">
        <w:rPr>
          <w:lang w:val="en-US"/>
        </w:rPr>
        <w:t>:CharacterString</w:t>
      </w:r>
      <w:proofErr w:type="gramEnd"/>
      <w:r w:rsidRPr="000F4D09">
        <w:rPr>
          <w:lang w:val="en-US"/>
        </w:rPr>
        <w:t>&gt;urn:uuid:089197b9-3abd-42fb-afe2-c431cdd2204f</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Pr>
          <w:lang w:val="en-US"/>
        </w:rPr>
        <w:tab/>
      </w:r>
      <w:r>
        <w:rPr>
          <w:lang w:val="en-US"/>
        </w:rPr>
        <w:tab/>
      </w:r>
      <w:r w:rsidRPr="000F4D09">
        <w:rPr>
          <w:lang w:val="en-US"/>
        </w:rPr>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:parentIdentifier</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hierarchyLevel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_ScopeCode</w:t>
      </w:r>
      <w:proofErr w:type="spellEnd"/>
      <w:r w:rsidRPr="000F4D09">
        <w:rPr>
          <w:lang w:val="en-US"/>
        </w:rPr>
        <w:t xml:space="preserve"> codeList="http://www.isotc211.org/2005/resources/Codelist/gmxCodelists.xml#MD_ScopeCode" </w:t>
      </w:r>
      <w:proofErr w:type="spellStart"/>
      <w:r w:rsidRPr="000F4D09">
        <w:rPr>
          <w:lang w:val="en-US"/>
        </w:rPr>
        <w:t>codeListValue</w:t>
      </w:r>
      <w:proofErr w:type="spellEnd"/>
      <w:r w:rsidRPr="000F4D09">
        <w:rPr>
          <w:lang w:val="en-US"/>
        </w:rPr>
        <w:t>="dataset"&gt;dataset&lt;/</w:t>
      </w:r>
      <w:proofErr w:type="spellStart"/>
      <w:r w:rsidRPr="000F4D09">
        <w:rPr>
          <w:lang w:val="en-US"/>
        </w:rPr>
        <w:t>gmd:MD_ScopeCode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:hierarchyLevel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proofErr w:type="gramStart"/>
      <w:r w:rsidRPr="000F4D09">
        <w:rPr>
          <w:color w:val="95B3D7" w:themeColor="accent1" w:themeTint="99"/>
          <w:lang w:val="en-US"/>
        </w:rPr>
        <w:t>&lt;!--</w:t>
      </w:r>
      <w:proofErr w:type="gramEnd"/>
      <w:r w:rsidRPr="000F4D09">
        <w:rPr>
          <w:color w:val="95B3D7" w:themeColor="accent1" w:themeTint="99"/>
          <w:lang w:val="en-US"/>
        </w:rPr>
        <w:t xml:space="preserve"> </w:t>
      </w:r>
      <w:proofErr w:type="spellStart"/>
      <w:r w:rsidRPr="000F4D09">
        <w:rPr>
          <w:color w:val="95B3D7" w:themeColor="accent1" w:themeTint="99"/>
          <w:lang w:val="en-US"/>
        </w:rPr>
        <w:t>hierarchyLevelName</w:t>
      </w:r>
      <w:proofErr w:type="spellEnd"/>
      <w:r w:rsidRPr="000F4D09">
        <w:rPr>
          <w:color w:val="95B3D7" w:themeColor="accent1" w:themeTint="99"/>
          <w:lang w:val="en-US"/>
        </w:rPr>
        <w:t xml:space="preserve"> adopted from </w:t>
      </w:r>
      <w:proofErr w:type="spellStart"/>
      <w:r w:rsidRPr="000F4D09">
        <w:rPr>
          <w:color w:val="95B3D7" w:themeColor="accent1" w:themeTint="99"/>
          <w:lang w:val="en-US"/>
        </w:rPr>
        <w:t>Datafed</w:t>
      </w:r>
      <w:proofErr w:type="spellEnd"/>
      <w:r w:rsidRPr="000F4D09">
        <w:rPr>
          <w:color w:val="95B3D7" w:themeColor="accent1" w:themeTint="99"/>
          <w:lang w:val="en-US"/>
        </w:rPr>
        <w:t xml:space="preserve"> record. Does it make sense to use variable name here?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hierarchyLevelName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8D3306">
        <w:rPr>
          <w:color w:val="95B3D7" w:themeColor="accent1" w:themeTint="99"/>
          <w:lang w:val="en-US"/>
        </w:rPr>
        <w:t>vmr_co</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t>&lt;/</w:t>
      </w:r>
      <w:proofErr w:type="spellStart"/>
      <w:r w:rsidRPr="000F4D09">
        <w:rPr>
          <w:lang w:val="en-US"/>
        </w:rPr>
        <w:t>gmd</w:t>
      </w:r>
      <w:proofErr w:type="gramStart"/>
      <w:r w:rsidRPr="000F4D09">
        <w:rPr>
          <w:lang w:val="en-US"/>
        </w:rPr>
        <w:t>:hierarchyLevelName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CI_ResponsibleParty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t>&lt;</w:t>
      </w:r>
      <w:proofErr w:type="spellStart"/>
      <w:r w:rsidRPr="000F4D09">
        <w:t>gmd:organisationName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t>&lt;</w:t>
      </w:r>
      <w:proofErr w:type="spellStart"/>
      <w:r w:rsidRPr="000F4D09">
        <w:t>gco:CharacterString</w:t>
      </w:r>
      <w:proofErr w:type="spellEnd"/>
      <w:r w:rsidRPr="000F4D09">
        <w:t>&gt;</w:t>
      </w:r>
      <w:r w:rsidRPr="00F614DA">
        <w:rPr>
          <w:color w:val="D9D9D9" w:themeColor="background1" w:themeShade="D9"/>
        </w:rPr>
        <w:t>Forschungszentrum Jülich GmbH</w:t>
      </w:r>
      <w:r w:rsidRPr="000F4D09">
        <w:t>&lt;/</w:t>
      </w:r>
      <w:proofErr w:type="spellStart"/>
      <w:r w:rsidRPr="000F4D09">
        <w:t>gco:CharacterString</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rPr>
          <w:lang w:val="en-US"/>
        </w:rPr>
        <w:t>&lt;/</w:t>
      </w:r>
      <w:proofErr w:type="spellStart"/>
      <w:r w:rsidRPr="000F4D09">
        <w:rPr>
          <w:lang w:val="en-US"/>
        </w:rPr>
        <w:t>gmd</w:t>
      </w:r>
      <w:proofErr w:type="gramStart"/>
      <w:r w:rsidRPr="000F4D09">
        <w:rPr>
          <w:lang w:val="en-US"/>
        </w:rPr>
        <w:t>:organisationName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contactInfo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electronicMailAddress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&lt;gco:CharacterString&gt;</w:t>
      </w:r>
      <w:r w:rsidRPr="00F614DA">
        <w:rPr>
          <w:color w:val="D9D9D9" w:themeColor="background1" w:themeShade="D9"/>
          <w:lang w:val="en-US"/>
        </w:rPr>
        <w:t>m.schultz@fz-juelich.de</w:t>
      </w:r>
      <w:r w:rsidRPr="000F4D09">
        <w:rPr>
          <w:lang w:val="en-US"/>
        </w:rPr>
        <w:t>&lt;/gco:CharacterString&gt;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:electronicMailAddress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:address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F614DA">
        <w:rPr>
          <w:color w:val="95B3D7" w:themeColor="accent1" w:themeTint="99"/>
          <w:lang w:val="en-US"/>
        </w:rPr>
        <w:t>&lt;!--</w:t>
      </w:r>
      <w:proofErr w:type="gramEnd"/>
      <w:r w:rsidRPr="00F614DA">
        <w:rPr>
          <w:color w:val="95B3D7" w:themeColor="accent1" w:themeTint="99"/>
          <w:lang w:val="en-US"/>
        </w:rPr>
        <w:t xml:space="preserve"> </w:t>
      </w:r>
      <w:proofErr w:type="spellStart"/>
      <w:r w:rsidRPr="00F614DA">
        <w:rPr>
          <w:color w:val="95B3D7" w:themeColor="accent1" w:themeTint="99"/>
          <w:lang w:val="en-US"/>
        </w:rPr>
        <w:t>onlineResource</w:t>
      </w:r>
      <w:proofErr w:type="spellEnd"/>
      <w:r w:rsidRPr="00F614DA">
        <w:rPr>
          <w:color w:val="95B3D7" w:themeColor="accent1" w:themeTint="99"/>
          <w:lang w:val="en-US"/>
        </w:rPr>
        <w:t xml:space="preserve"> is from </w:t>
      </w:r>
      <w:proofErr w:type="spellStart"/>
      <w:r w:rsidRPr="00F614DA">
        <w:rPr>
          <w:color w:val="95B3D7" w:themeColor="accent1" w:themeTint="99"/>
          <w:lang w:val="en-US"/>
        </w:rPr>
        <w:t>Datafed</w:t>
      </w:r>
      <w:proofErr w:type="spellEnd"/>
      <w:r w:rsidRPr="00F614DA">
        <w:rPr>
          <w:color w:val="95B3D7" w:themeColor="accent1" w:themeTint="99"/>
          <w:lang w:val="en-US"/>
        </w:rPr>
        <w:t xml:space="preserve">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linkage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gmd:URL</w:t>
      </w:r>
      <w:proofErr w:type="spellEnd"/>
      <w:r w:rsidRPr="000F4D09">
        <w:rPr>
          <w:lang w:val="en-US"/>
        </w:rPr>
        <w:t>&gt;</w:t>
      </w:r>
      <w:r w:rsidRPr="00F614DA">
        <w:rPr>
          <w:color w:val="D9D9D9" w:themeColor="background1" w:themeShade="D9"/>
          <w:lang w:val="en-US"/>
        </w:rPr>
        <w:t>http://wiki.esipfed.org/index.php/MACC</w:t>
      </w:r>
      <w:r w:rsidRPr="000F4D09">
        <w:rPr>
          <w:lang w:val="en-US"/>
        </w:rPr>
        <w:t>&lt;/gmd:URL&gt;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:linkage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:onlineResource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:contactInfo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role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_RoleCode</w:t>
      </w:r>
      <w:proofErr w:type="spellEnd"/>
      <w:r w:rsidRPr="000F4D09">
        <w:rPr>
          <w:lang w:val="en-US"/>
        </w:rPr>
        <w:t xml:space="preserve"> codeList="http://standards.iso.org/ittf/PubliclyAvailableStandards/ISO_19139_Schemas/resources/Codelist/gmxCodelists.xml#CI_RoleCode" codeListValue="resourceProvider"&gt;</w:t>
      </w:r>
      <w:r w:rsidRPr="000F4289">
        <w:rPr>
          <w:color w:val="D9D9D9" w:themeColor="background1" w:themeShade="D9"/>
          <w:lang w:val="en-US"/>
        </w:rPr>
        <w:t>resourceProvider</w:t>
      </w:r>
      <w:r w:rsidRPr="000F4D09">
        <w:rPr>
          <w:lang w:val="en-US"/>
        </w:rPr>
        <w:t>&lt;/gmd:CI_RoleCode&gt;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:role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_ResponsibleParty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:contact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dateStamp</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w:t>
      </w:r>
      <w:r w:rsidRPr="000F4289">
        <w:rPr>
          <w:color w:val="D9D9D9" w:themeColor="background1" w:themeShade="D9"/>
          <w:lang w:val="en-US"/>
        </w:rPr>
        <w:t>2012-06-26</w:t>
      </w:r>
      <w:r w:rsidRPr="000F4D09">
        <w:rPr>
          <w:lang w:val="en-US"/>
        </w:rPr>
        <w:t>&lt;/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:dateStamp</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proofErr w:type="gramStart"/>
      <w:r w:rsidRPr="000F4D09">
        <w:rPr>
          <w:lang w:val="en-US"/>
        </w:rPr>
        <w:t>&lt;!--</w:t>
      </w:r>
      <w:proofErr w:type="gramEnd"/>
      <w:r w:rsidRPr="000F4D09">
        <w:rPr>
          <w:lang w:val="en-US"/>
        </w:rPr>
        <w:t xml:space="preserve"> original INSPIRE code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metadataStandardName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&gt;ISO19115&lt;/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:metadataStandardName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metadataStandardVersion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gco:CharacterString</w:t>
      </w:r>
      <w:proofErr w:type="spellEnd"/>
      <w:r w:rsidRPr="000F4D09">
        <w:rPr>
          <w:lang w:val="en-US"/>
        </w:rPr>
        <w:t>&gt;2003/Cor.1:2006&lt;/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:metadataStandardVersion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metadataStandardName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&gt;ISO 19115-1 Geographic Information - Metadata Part 2 Extensions for imagery and gridded data&lt;/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:metadataStandardName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metadataStandardVersion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&gt;ISO 19115-1:2012&lt;/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:metadataStandardVersion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proofErr w:type="gramStart"/>
      <w:r w:rsidRPr="000F4289">
        <w:rPr>
          <w:color w:val="95B3D7" w:themeColor="accent1" w:themeTint="99"/>
          <w:lang w:val="en-US"/>
        </w:rPr>
        <w:t>&lt;!--</w:t>
      </w:r>
      <w:proofErr w:type="gramEnd"/>
      <w:r w:rsidRPr="000F4289">
        <w:rPr>
          <w:color w:val="95B3D7" w:themeColor="accent1" w:themeTint="99"/>
          <w:lang w:val="en-US"/>
        </w:rPr>
        <w:t xml:space="preserve"> from </w:t>
      </w:r>
      <w:proofErr w:type="spellStart"/>
      <w:r w:rsidRPr="000F4289">
        <w:rPr>
          <w:color w:val="95B3D7" w:themeColor="accent1" w:themeTint="99"/>
          <w:lang w:val="en-US"/>
        </w:rPr>
        <w:t>Datafed</w:t>
      </w:r>
      <w:proofErr w:type="spellEnd"/>
      <w:r w:rsidRPr="000F4289">
        <w:rPr>
          <w:color w:val="95B3D7" w:themeColor="accent1" w:themeTint="99"/>
          <w:lang w:val="en-US"/>
        </w:rPr>
        <w:t xml:space="preserve">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t>&lt;</w:t>
      </w:r>
      <w:proofErr w:type="spellStart"/>
      <w:proofErr w:type="gramStart"/>
      <w:r w:rsidRPr="000F4D09">
        <w:rPr>
          <w:lang w:val="en-US"/>
        </w:rPr>
        <w:t>gmd:</w:t>
      </w:r>
      <w:proofErr w:type="gramEnd"/>
      <w:r w:rsidRPr="000F4D09">
        <w:rPr>
          <w:lang w:val="en-US"/>
        </w:rPr>
        <w:t>referenceSystemInfo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MD_ReferenceSystem</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referenceSystemIdentifier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RS_Identifier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&gt;EPSG:4326&lt;/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:code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:RS</w:t>
      </w:r>
      <w:proofErr w:type="gramEnd"/>
      <w:r w:rsidRPr="000F4D09">
        <w:rPr>
          <w:lang w:val="en-US"/>
        </w:rPr>
        <w:t>_Identifier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:referenceSystemIdentifier</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_ReferenceSystem</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:referenceSystemInfo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0F4D09">
        <w:rPr>
          <w:lang w:val="en-US"/>
        </w:rPr>
        <w:t>identificationInfo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MD_DataIdentification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title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MACC Global Atmospheric Composition Forecast</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:title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26194C" w:rsidRDefault="000F4D09" w:rsidP="000F4D09">
      <w:pPr>
        <w:tabs>
          <w:tab w:val="left" w:pos="340"/>
          <w:tab w:val="left" w:pos="680"/>
          <w:tab w:val="left" w:pos="1021"/>
          <w:tab w:val="left" w:pos="1361"/>
          <w:tab w:val="left" w:pos="1701"/>
          <w:tab w:val="left" w:pos="2041"/>
          <w:tab w:val="left" w:pos="2381"/>
        </w:tabs>
        <w:spacing w:after="0" w:line="240" w:lineRule="auto"/>
        <w:rPr>
          <w:b/>
          <w:color w:val="00B050"/>
          <w:lang w:val="en-US"/>
        </w:rPr>
      </w:pPr>
      <w:r w:rsidRPr="0026194C">
        <w:rPr>
          <w:b/>
          <w:color w:val="00B050"/>
          <w:lang w:val="en-US"/>
        </w:rPr>
        <w:tab/>
      </w:r>
      <w:r w:rsidRPr="0026194C">
        <w:rPr>
          <w:b/>
          <w:color w:val="00B050"/>
          <w:lang w:val="en-US"/>
        </w:rPr>
        <w:tab/>
      </w:r>
      <w:r w:rsidRPr="0026194C">
        <w:rPr>
          <w:b/>
          <w:color w:val="00B050"/>
          <w:lang w:val="en-US"/>
        </w:rPr>
        <w:tab/>
      </w:r>
      <w:r w:rsidRPr="0026194C">
        <w:rPr>
          <w:b/>
          <w:color w:val="00B050"/>
          <w:lang w:val="en-US"/>
        </w:rPr>
        <w:tab/>
      </w:r>
      <w:r w:rsidRPr="0026194C">
        <w:rPr>
          <w:b/>
          <w:color w:val="00B050"/>
          <w:lang w:val="en-US"/>
        </w:rPr>
        <w:tab/>
      </w:r>
      <w:r w:rsidRPr="0026194C">
        <w:rPr>
          <w:b/>
          <w:color w:val="00B050"/>
          <w:lang w:val="en-US"/>
        </w:rPr>
        <w:tab/>
      </w:r>
      <w:proofErr w:type="gramStart"/>
      <w:r w:rsidRPr="0026194C">
        <w:rPr>
          <w:b/>
          <w:color w:val="00B050"/>
          <w:lang w:val="en-US"/>
        </w:rPr>
        <w:t>&lt;!--</w:t>
      </w:r>
      <w:proofErr w:type="gramEnd"/>
      <w:r w:rsidRPr="0026194C">
        <w:rPr>
          <w:b/>
          <w:color w:val="00B050"/>
          <w:lang w:val="en-US"/>
        </w:rPr>
        <w:t xml:space="preserve"> creation date</w:t>
      </w:r>
      <w:r w:rsidR="0026194C" w:rsidRPr="0026194C">
        <w:rPr>
          <w:b/>
          <w:color w:val="00B050"/>
          <w:lang w:val="en-US"/>
        </w:rPr>
        <w:t xml:space="preserve"> of metadata record</w:t>
      </w:r>
      <w:r w:rsidRPr="0026194C">
        <w:rPr>
          <w:b/>
          <w:color w:val="00B050"/>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w:t>
      </w:r>
      <w:r w:rsidRPr="00730277">
        <w:rPr>
          <w:color w:val="D9D9D9" w:themeColor="background1" w:themeShade="D9"/>
          <w:lang w:val="en-US"/>
        </w:rPr>
        <w:t>2012-06-26</w:t>
      </w:r>
      <w:r w:rsidRPr="000F4D09">
        <w:rPr>
          <w:lang w:val="en-US"/>
        </w:rPr>
        <w:t>&lt;/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_DateTypeCode</w:t>
      </w:r>
      <w:proofErr w:type="spellEnd"/>
      <w:r w:rsidRPr="000F4D09">
        <w:rPr>
          <w:lang w:val="en-US"/>
        </w:rPr>
        <w:t xml:space="preserve"> codeList="http://www.isotc211.org/2005/resources/Codelist/gmxCodelists.xml#CI_DateTypeCode" </w:t>
      </w:r>
      <w:proofErr w:type="spellStart"/>
      <w:r w:rsidRPr="000F4D09">
        <w:rPr>
          <w:lang w:val="en-US"/>
        </w:rPr>
        <w:t>codeListValue</w:t>
      </w:r>
      <w:proofErr w:type="spellEnd"/>
      <w:r w:rsidRPr="000F4D09">
        <w:rPr>
          <w:lang w:val="en-US"/>
        </w:rPr>
        <w:t>="creation"&gt;creation&lt;/</w:t>
      </w:r>
      <w:proofErr w:type="spellStart"/>
      <w:r w:rsidRPr="000F4D09">
        <w:rPr>
          <w:lang w:val="en-US"/>
        </w:rPr>
        <w:t>gmd:CI_DateTypeCode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publication date--&gt;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w:t>
      </w:r>
      <w:r w:rsidRPr="00730277">
        <w:rPr>
          <w:color w:val="D9D9D9" w:themeColor="background1" w:themeShade="D9"/>
          <w:lang w:val="en-US"/>
        </w:rPr>
        <w:t>2012-06-26</w:t>
      </w:r>
      <w:r w:rsidRPr="000F4D09">
        <w:rPr>
          <w:lang w:val="en-US"/>
        </w:rPr>
        <w:t>&lt;/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_DateTypeCode</w:t>
      </w:r>
      <w:proofErr w:type="spellEnd"/>
      <w:r w:rsidRPr="000F4D09">
        <w:rPr>
          <w:lang w:val="en-US"/>
        </w:rPr>
        <w:t xml:space="preserve"> codeList="http://www.isotc211.org/2005/resources/Codelist/gmxCodelists.xml#CI_DateTypeCode" </w:t>
      </w:r>
      <w:proofErr w:type="spellStart"/>
      <w:r w:rsidRPr="000F4D09">
        <w:rPr>
          <w:lang w:val="en-US"/>
        </w:rPr>
        <w:t>codeListValue</w:t>
      </w:r>
      <w:proofErr w:type="spellEnd"/>
      <w:r w:rsidRPr="000F4D09">
        <w:rPr>
          <w:lang w:val="en-US"/>
        </w:rPr>
        <w:t>="publication"&gt;publication&lt;/</w:t>
      </w:r>
      <w:proofErr w:type="spellStart"/>
      <w:r w:rsidRPr="000F4D09">
        <w:rPr>
          <w:lang w:val="en-US"/>
        </w:rPr>
        <w:t>gmd:CI_DateTypeCode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revision date--&gt;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w:t>
      </w:r>
      <w:r w:rsidRPr="00730277">
        <w:rPr>
          <w:color w:val="D9D9D9" w:themeColor="background1" w:themeShade="D9"/>
          <w:lang w:val="en-US"/>
        </w:rPr>
        <w:t>2012-06-26</w:t>
      </w:r>
      <w:r w:rsidRPr="000F4D09">
        <w:rPr>
          <w:lang w:val="en-US"/>
        </w:rPr>
        <w:t>&lt;/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_DateTypeCode</w:t>
      </w:r>
      <w:proofErr w:type="spellEnd"/>
      <w:r w:rsidRPr="000F4D09">
        <w:rPr>
          <w:lang w:val="en-US"/>
        </w:rPr>
        <w:t xml:space="preserve"> codeList="http://www.isotc211.org/2005/resources/Codelist/gmxCodelists.xml#CI_DateTypeCode" </w:t>
      </w:r>
      <w:proofErr w:type="spellStart"/>
      <w:r w:rsidRPr="000F4D09">
        <w:rPr>
          <w:lang w:val="en-US"/>
        </w:rPr>
        <w:t>codeListValue</w:t>
      </w:r>
      <w:proofErr w:type="spellEnd"/>
      <w:r w:rsidRPr="000F4D09">
        <w:rPr>
          <w:lang w:val="en-US"/>
        </w:rPr>
        <w:t>="revision"&gt;revision&lt;/</w:t>
      </w:r>
      <w:proofErr w:type="spellStart"/>
      <w:r w:rsidRPr="000F4D09">
        <w:rPr>
          <w:lang w:val="en-US"/>
        </w:rPr>
        <w:t>gmd:CI_DateTypeCode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from INSPIRE editor: not entirely clear what should go in here / perhaps same as meant by </w:t>
      </w:r>
      <w:proofErr w:type="spellStart"/>
      <w:r w:rsidRPr="000F4D09">
        <w:rPr>
          <w:lang w:val="en-US"/>
        </w:rPr>
        <w:t>parentIdentifier</w:t>
      </w:r>
      <w:proofErr w:type="spellEnd"/>
      <w:r w:rsidRPr="000F4D09">
        <w:rPr>
          <w:lang w:val="en-US"/>
        </w:rPr>
        <w:t xml:space="preserve"> in </w:t>
      </w:r>
      <w:proofErr w:type="spellStart"/>
      <w:r w:rsidRPr="000F4D09">
        <w:rPr>
          <w:lang w:val="en-US"/>
        </w:rPr>
        <w:t>Datafed</w:t>
      </w:r>
      <w:proofErr w:type="spellEnd"/>
      <w:r w:rsidRPr="000F4D09">
        <w:rPr>
          <w:lang w:val="en-US"/>
        </w:rPr>
        <w:t>?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RS_Identifier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730277">
        <w:rPr>
          <w:color w:val="D9D9D9" w:themeColor="background1" w:themeShade="D9"/>
          <w:lang w:val="en-US"/>
        </w:rPr>
        <w:t>doi</w:t>
      </w:r>
      <w:proofErr w:type="spellEnd"/>
      <w:r w:rsidRPr="00730277">
        <w:rPr>
          <w:color w:val="D9D9D9" w:themeColor="background1" w:themeShade="D9"/>
          <w:lang w:val="en-US"/>
        </w:rPr>
        <w:t>:***********</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:code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:RS</w:t>
      </w:r>
      <w:proofErr w:type="gramEnd"/>
      <w:r w:rsidRPr="000F4D09">
        <w:rPr>
          <w:lang w:val="en-US"/>
        </w:rPr>
        <w:t>_Identifier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:identifier</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:citation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abstract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MACC Global Atmospheric Composition Forecasts are generated from the GMES precursor atmosphere service project &amp;</w:t>
      </w:r>
      <w:proofErr w:type="spellStart"/>
      <w:r w:rsidRPr="00730277">
        <w:rPr>
          <w:color w:val="D9D9D9" w:themeColor="background1" w:themeShade="D9"/>
          <w:lang w:val="en-US"/>
        </w:rPr>
        <w:t>quot;Monitoring</w:t>
      </w:r>
      <w:proofErr w:type="spellEnd"/>
      <w:r w:rsidRPr="00730277">
        <w:rPr>
          <w:color w:val="D9D9D9" w:themeColor="background1" w:themeShade="D9"/>
          <w:lang w:val="en-US"/>
        </w:rPr>
        <w:t xml:space="preserve"> Atmospheric Composition and </w:t>
      </w:r>
      <w:proofErr w:type="spellStart"/>
      <w:r w:rsidRPr="00730277">
        <w:rPr>
          <w:color w:val="D9D9D9" w:themeColor="background1" w:themeShade="D9"/>
          <w:lang w:val="en-US"/>
        </w:rPr>
        <w:t>Climate&amp;quot</w:t>
      </w:r>
      <w:proofErr w:type="spellEnd"/>
      <w:r w:rsidRPr="00730277">
        <w:rPr>
          <w:color w:val="D9D9D9" w:themeColor="background1" w:themeShade="D9"/>
          <w:lang w:val="en-US"/>
        </w:rPr>
        <w:t>;. The forecasts constitute of satellite data assimilation of meteorological and chemical variables performed at the European Centre for Medium Range Weather Forecasts (</w:t>
      </w:r>
      <w:proofErr w:type="gramStart"/>
      <w:r w:rsidRPr="00730277">
        <w:rPr>
          <w:color w:val="D9D9D9" w:themeColor="background1" w:themeShade="D9"/>
          <w:lang w:val="en-US"/>
        </w:rPr>
        <w:t>ECMWF),</w:t>
      </w:r>
      <w:proofErr w:type="gramEnd"/>
      <w:r w:rsidRPr="00730277">
        <w:rPr>
          <w:color w:val="D9D9D9" w:themeColor="background1" w:themeShade="D9"/>
          <w:lang w:val="en-US"/>
        </w:rPr>
        <w:t xml:space="preserve"> and meteorological and chemical forecast simulations for up to 5 days into the future. The assimilated chemical variables are ozone columns and vertical profiles, CO columns, NO2 columns, and aerosol optical depth from multiple satellite instruments. More information about the MACC project and products is available at http://www.gmes-atmosphere.eu. The </w:t>
      </w:r>
      <w:proofErr w:type="spellStart"/>
      <w:r w:rsidRPr="00730277">
        <w:rPr>
          <w:color w:val="D9D9D9" w:themeColor="background1" w:themeShade="D9"/>
          <w:lang w:val="en-US"/>
        </w:rPr>
        <w:t>Jülich</w:t>
      </w:r>
      <w:proofErr w:type="spellEnd"/>
      <w:r w:rsidRPr="00730277">
        <w:rPr>
          <w:color w:val="D9D9D9" w:themeColor="background1" w:themeShade="D9"/>
          <w:lang w:val="en-US"/>
        </w:rPr>
        <w:t xml:space="preserve"> web service </w:t>
      </w:r>
      <w:proofErr w:type="spellStart"/>
      <w:r w:rsidRPr="00730277">
        <w:rPr>
          <w:color w:val="D9D9D9" w:themeColor="background1" w:themeShade="D9"/>
          <w:lang w:val="en-US"/>
        </w:rPr>
        <w:t>postprocesses</w:t>
      </w:r>
      <w:proofErr w:type="spellEnd"/>
      <w:r w:rsidRPr="00730277">
        <w:rPr>
          <w:color w:val="D9D9D9" w:themeColor="background1" w:themeShade="D9"/>
          <w:lang w:val="en-US"/>
        </w:rPr>
        <w:t xml:space="preserve"> the original output from the MACC assimilation and forecast run to provide a homogenous and interoperable access to the data in </w:t>
      </w:r>
      <w:proofErr w:type="spellStart"/>
      <w:r w:rsidRPr="00730277">
        <w:rPr>
          <w:color w:val="D9D9D9" w:themeColor="background1" w:themeShade="D9"/>
          <w:lang w:val="en-US"/>
        </w:rPr>
        <w:t>netcdf-cf</w:t>
      </w:r>
      <w:proofErr w:type="spellEnd"/>
      <w:r w:rsidRPr="00730277">
        <w:rPr>
          <w:color w:val="D9D9D9" w:themeColor="background1" w:themeShade="D9"/>
          <w:lang w:val="en-US"/>
        </w:rPr>
        <w:t xml:space="preserve"> format.</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:abstract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pointOfContact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CI_ResponsibleParty</w:t>
      </w:r>
      <w:proofErr w:type="spellEnd"/>
      <w:r w:rsidRPr="000F4D09">
        <w:rPr>
          <w:lang w:val="en-US"/>
        </w:rPr>
        <w:t>&gt;</w:t>
      </w:r>
    </w:p>
    <w:p w:rsidR="000F4D09" w:rsidRPr="0026194C" w:rsidRDefault="000F4D09" w:rsidP="000F4D09">
      <w:pPr>
        <w:tabs>
          <w:tab w:val="left" w:pos="340"/>
          <w:tab w:val="left" w:pos="680"/>
          <w:tab w:val="left" w:pos="1021"/>
          <w:tab w:val="left" w:pos="1361"/>
          <w:tab w:val="left" w:pos="1701"/>
          <w:tab w:val="left" w:pos="2041"/>
          <w:tab w:val="left" w:pos="2381"/>
        </w:tabs>
        <w:spacing w:after="0" w:line="240" w:lineRule="auto"/>
        <w:rPr>
          <w:b/>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26194C">
        <w:rPr>
          <w:b/>
          <w:color w:val="00B050"/>
          <w:lang w:val="en-US"/>
        </w:rPr>
        <w:t>&lt;!--</w:t>
      </w:r>
      <w:proofErr w:type="gramEnd"/>
      <w:r w:rsidRPr="0026194C">
        <w:rPr>
          <w:b/>
          <w:color w:val="00B050"/>
          <w:lang w:val="en-US"/>
        </w:rPr>
        <w:t xml:space="preserve"> originator--&gt;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organisationName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European Centre for Medium Range Weather Forecasts</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:organisationName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contactInfo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electronicMailAddress</w:t>
      </w:r>
      <w:proofErr w:type="spellEnd"/>
      <w:r w:rsidRPr="000F4D09">
        <w:rPr>
          <w:lang w:val="en-US"/>
        </w:rPr>
        <w:t>&gt;</w:t>
      </w:r>
    </w:p>
    <w:p w:rsidR="00730277" w:rsidRDefault="000F4D09" w:rsidP="000F4D09">
      <w:pPr>
        <w:tabs>
          <w:tab w:val="left" w:pos="340"/>
          <w:tab w:val="left" w:pos="680"/>
          <w:tab w:val="left" w:pos="1021"/>
          <w:tab w:val="left" w:pos="1361"/>
          <w:tab w:val="left" w:pos="1701"/>
          <w:tab w:val="left" w:pos="2041"/>
          <w:tab w:val="left" w:pos="2381"/>
        </w:tabs>
        <w:spacing w:after="0" w:line="240" w:lineRule="auto"/>
        <w:rPr>
          <w:color w:val="D9D9D9" w:themeColor="background1" w:themeShade="D9"/>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gco:CharacterString</w:t>
      </w:r>
      <w:proofErr w:type="spellEnd"/>
      <w:r w:rsidRPr="000F4D09">
        <w:rPr>
          <w:lang w:val="en-US"/>
        </w:rPr>
        <w:t>&gt;</w:t>
      </w:r>
      <w:r w:rsidR="00730277" w:rsidRPr="00730277">
        <w:rPr>
          <w:color w:val="D9D9D9" w:themeColor="background1" w:themeShade="D9"/>
          <w:lang w:val="en-US"/>
        </w:rPr>
        <w:t>v.-h.peuch@ecmwf.int</w:t>
      </w:r>
    </w:p>
    <w:p w:rsidR="000F4D09" w:rsidRPr="000F4D09" w:rsidRDefault="00730277" w:rsidP="000F4D09">
      <w:pPr>
        <w:tabs>
          <w:tab w:val="left" w:pos="340"/>
          <w:tab w:val="left" w:pos="680"/>
          <w:tab w:val="left" w:pos="1021"/>
          <w:tab w:val="left" w:pos="1361"/>
          <w:tab w:val="left" w:pos="1701"/>
          <w:tab w:val="left" w:pos="2041"/>
          <w:tab w:val="left" w:pos="2381"/>
        </w:tabs>
        <w:spacing w:after="0" w:line="240" w:lineRule="auto"/>
        <w:rPr>
          <w:lang w:val="en-US"/>
        </w:rPr>
      </w:pP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sidR="000F4D09" w:rsidRPr="000F4D09">
        <w:rPr>
          <w:lang w:val="en-US"/>
        </w:rPr>
        <w:t>&lt;/</w:t>
      </w:r>
      <w:proofErr w:type="spellStart"/>
      <w:r w:rsidR="000F4D09" w:rsidRPr="000F4D09">
        <w:rPr>
          <w:lang w:val="en-US"/>
        </w:rPr>
        <w:t>gco</w:t>
      </w:r>
      <w:proofErr w:type="gramStart"/>
      <w:r w:rsidR="000F4D09" w:rsidRPr="000F4D09">
        <w:rPr>
          <w:lang w:val="en-US"/>
        </w:rPr>
        <w:t>:CharacterString</w:t>
      </w:r>
      <w:proofErr w:type="spellEnd"/>
      <w:proofErr w:type="gramEnd"/>
      <w:r w:rsidR="000F4D09"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:electronicMailAddress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:address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:contactInfo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role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_RoleCode</w:t>
      </w:r>
      <w:proofErr w:type="spellEnd"/>
      <w:r w:rsidRPr="000F4D09">
        <w:rPr>
          <w:lang w:val="en-US"/>
        </w:rPr>
        <w:t xml:space="preserve"> codeList="http://standards.iso.org/ittf/PubliclyAvailableStandards/ISO_19139_Schemas/resources/Codelist/gmxCodelists.xml#CI_RoleCode" </w:t>
      </w:r>
      <w:proofErr w:type="spellStart"/>
      <w:r w:rsidRPr="000F4D09">
        <w:rPr>
          <w:lang w:val="en-US"/>
        </w:rPr>
        <w:t>codeListValue</w:t>
      </w:r>
      <w:proofErr w:type="spellEnd"/>
      <w:r w:rsidRPr="000F4D09">
        <w:rPr>
          <w:lang w:val="en-US"/>
        </w:rPr>
        <w:t>="originator"&gt;</w:t>
      </w:r>
      <w:r w:rsidRPr="00730277">
        <w:rPr>
          <w:color w:val="D9D9D9" w:themeColor="background1" w:themeShade="D9"/>
          <w:lang w:val="en-US"/>
        </w:rPr>
        <w:t>originator</w:t>
      </w:r>
      <w:r w:rsidRPr="000F4D09">
        <w:rPr>
          <w:lang w:val="en-US"/>
        </w:rPr>
        <w:t>&lt;/</w:t>
      </w:r>
      <w:proofErr w:type="spellStart"/>
      <w:r w:rsidRPr="000F4D09">
        <w:rPr>
          <w:lang w:val="en-US"/>
        </w:rPr>
        <w:t>gmd:CI_RoleCode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:role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_ResponsibleParty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:pointOfContact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pointOfContact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CI_ResponsibleParty</w:t>
      </w:r>
      <w:proofErr w:type="spellEnd"/>
      <w:r w:rsidRPr="000F4D09">
        <w:rPr>
          <w:lang w:val="en-US"/>
        </w:rPr>
        <w:t>&gt;</w:t>
      </w:r>
    </w:p>
    <w:p w:rsidR="000F4D09" w:rsidRPr="0026194C" w:rsidRDefault="000F4D09" w:rsidP="000F4D09">
      <w:pPr>
        <w:tabs>
          <w:tab w:val="left" w:pos="340"/>
          <w:tab w:val="left" w:pos="680"/>
          <w:tab w:val="left" w:pos="1021"/>
          <w:tab w:val="left" w:pos="1361"/>
          <w:tab w:val="left" w:pos="1701"/>
          <w:tab w:val="left" w:pos="2041"/>
          <w:tab w:val="left" w:pos="2381"/>
        </w:tabs>
        <w:spacing w:after="0" w:line="240" w:lineRule="auto"/>
        <w:rPr>
          <w:b/>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26194C">
        <w:rPr>
          <w:b/>
          <w:color w:val="00B050"/>
          <w:lang w:val="en-US"/>
        </w:rPr>
        <w:t>&lt;!--</w:t>
      </w:r>
      <w:proofErr w:type="gramEnd"/>
      <w:r w:rsidRPr="0026194C">
        <w:rPr>
          <w:b/>
          <w:color w:val="00B050"/>
          <w:lang w:val="en-US"/>
        </w:rPr>
        <w:t xml:space="preserve"> </w:t>
      </w:r>
      <w:proofErr w:type="spellStart"/>
      <w:r w:rsidRPr="0026194C">
        <w:rPr>
          <w:b/>
          <w:color w:val="00B050"/>
          <w:lang w:val="en-US"/>
        </w:rPr>
        <w:t>resourceProvider</w:t>
      </w:r>
      <w:proofErr w:type="spellEnd"/>
      <w:r w:rsidRPr="0026194C">
        <w:rPr>
          <w:b/>
          <w:color w:val="00B050"/>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organisationName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730277">
        <w:rPr>
          <w:color w:val="D9D9D9" w:themeColor="background1" w:themeShade="D9"/>
          <w:lang w:val="en-US"/>
        </w:rPr>
        <w:t>Forschungszentrum</w:t>
      </w:r>
      <w:proofErr w:type="spellEnd"/>
      <w:r w:rsidRPr="00730277">
        <w:rPr>
          <w:color w:val="D9D9D9" w:themeColor="background1" w:themeShade="D9"/>
          <w:lang w:val="en-US"/>
        </w:rPr>
        <w:t xml:space="preserve"> </w:t>
      </w:r>
      <w:proofErr w:type="spellStart"/>
      <w:r w:rsidRPr="00730277">
        <w:rPr>
          <w:color w:val="D9D9D9" w:themeColor="background1" w:themeShade="D9"/>
          <w:lang w:val="en-US"/>
        </w:rPr>
        <w:t>Jülich</w:t>
      </w:r>
      <w:proofErr w:type="spellEnd"/>
      <w:r w:rsidRPr="00730277">
        <w:rPr>
          <w:color w:val="D9D9D9" w:themeColor="background1" w:themeShade="D9"/>
          <w:lang w:val="en-US"/>
        </w:rPr>
        <w:t xml:space="preserve"> GmbH</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:organisationName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contactInfo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copied from </w:t>
      </w:r>
      <w:proofErr w:type="spellStart"/>
      <w:r w:rsidRPr="000F4D09">
        <w:rPr>
          <w:lang w:val="en-US"/>
        </w:rPr>
        <w:t>Datafed</w:t>
      </w:r>
      <w:proofErr w:type="spellEnd"/>
      <w:r w:rsidRPr="000F4D09">
        <w:rPr>
          <w:lang w:val="en-US"/>
        </w:rPr>
        <w:t xml:space="preserve">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deliveryPoint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&lt;gco</w:t>
      </w:r>
      <w:proofErr w:type="gramStart"/>
      <w:r w:rsidRPr="000F4D09">
        <w:rPr>
          <w:lang w:val="en-US"/>
        </w:rPr>
        <w:t>:CharacterString</w:t>
      </w:r>
      <w:proofErr w:type="gramEnd"/>
      <w:r w:rsidRPr="000F4D09">
        <w:rPr>
          <w:lang w:val="en-US"/>
        </w:rPr>
        <w:t>&gt;</w:t>
      </w:r>
      <w:r w:rsidRPr="00730277">
        <w:rPr>
          <w:color w:val="D9D9D9" w:themeColor="background1" w:themeShade="D9"/>
          <w:lang w:val="en-US"/>
        </w:rPr>
        <w:t>Wilhelm-Johnen-Strasse</w:t>
      </w:r>
      <w:r w:rsidRPr="000F4D09">
        <w:rPr>
          <w:lang w:val="en-US"/>
        </w:rPr>
        <w:t>&lt;/gco:CharacterString&gt;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:deliveryPoint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730277">
        <w:rPr>
          <w:color w:val="D9D9D9" w:themeColor="background1" w:themeShade="D9"/>
          <w:lang w:val="en-US"/>
        </w:rPr>
        <w:t>Juelich</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:city</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administrativeArea</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NRW</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:administrativeArea</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postalCode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52428</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:postalCode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country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Germany</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:country</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electronicMailAddress</w:t>
      </w:r>
      <w:proofErr w:type="spellEnd"/>
      <w:r w:rsidRPr="000F4D09">
        <w:rPr>
          <w:lang w:val="en-US"/>
        </w:rPr>
        <w:t>&gt;</w:t>
      </w:r>
    </w:p>
    <w:p w:rsidR="00730277" w:rsidRDefault="000F4D09" w:rsidP="000F4D09">
      <w:pPr>
        <w:tabs>
          <w:tab w:val="left" w:pos="340"/>
          <w:tab w:val="left" w:pos="680"/>
          <w:tab w:val="left" w:pos="1021"/>
          <w:tab w:val="left" w:pos="1361"/>
          <w:tab w:val="left" w:pos="1701"/>
          <w:tab w:val="left" w:pos="2041"/>
          <w:tab w:val="left" w:pos="2381"/>
        </w:tabs>
        <w:spacing w:after="0" w:line="240" w:lineRule="auto"/>
        <w:rPr>
          <w:color w:val="D9D9D9" w:themeColor="background1" w:themeShade="D9"/>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gco:CharacterString</w:t>
      </w:r>
      <w:proofErr w:type="spellEnd"/>
      <w:r w:rsidRPr="000F4D09">
        <w:rPr>
          <w:lang w:val="en-US"/>
        </w:rPr>
        <w:t>&gt;</w:t>
      </w:r>
      <w:r w:rsidR="00730277" w:rsidRPr="00730277">
        <w:rPr>
          <w:color w:val="D9D9D9" w:themeColor="background1" w:themeShade="D9"/>
          <w:lang w:val="en-US"/>
        </w:rPr>
        <w:t>m.schultz@fz-juelich.de</w:t>
      </w:r>
    </w:p>
    <w:p w:rsidR="000F4D09" w:rsidRPr="000F4D09" w:rsidRDefault="00730277" w:rsidP="000F4D09">
      <w:pPr>
        <w:tabs>
          <w:tab w:val="left" w:pos="340"/>
          <w:tab w:val="left" w:pos="680"/>
          <w:tab w:val="left" w:pos="1021"/>
          <w:tab w:val="left" w:pos="1361"/>
          <w:tab w:val="left" w:pos="1701"/>
          <w:tab w:val="left" w:pos="2041"/>
          <w:tab w:val="left" w:pos="2381"/>
        </w:tabs>
        <w:spacing w:after="0" w:line="240" w:lineRule="auto"/>
        <w:rPr>
          <w:lang w:val="en-US"/>
        </w:rPr>
      </w:pP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Pr>
          <w:color w:val="D9D9D9" w:themeColor="background1" w:themeShade="D9"/>
          <w:lang w:val="en-US"/>
        </w:rPr>
        <w:tab/>
      </w:r>
      <w:r w:rsidR="000F4D09" w:rsidRPr="000F4D09">
        <w:rPr>
          <w:lang w:val="en-US"/>
        </w:rPr>
        <w:t>&lt;/</w:t>
      </w:r>
      <w:proofErr w:type="spellStart"/>
      <w:r w:rsidR="000F4D09" w:rsidRPr="000F4D09">
        <w:rPr>
          <w:lang w:val="en-US"/>
        </w:rPr>
        <w:t>gco</w:t>
      </w:r>
      <w:proofErr w:type="gramStart"/>
      <w:r w:rsidR="000F4D09" w:rsidRPr="000F4D09">
        <w:rPr>
          <w:lang w:val="en-US"/>
        </w:rPr>
        <w:t>:CharacterString</w:t>
      </w:r>
      <w:proofErr w:type="spellEnd"/>
      <w:proofErr w:type="gramEnd"/>
      <w:r w:rsidR="000F4D09"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:electronicMailAddress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_Address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:address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730277">
        <w:rPr>
          <w:color w:val="95B3D7" w:themeColor="accent1" w:themeTint="99"/>
          <w:lang w:val="en-US"/>
        </w:rPr>
        <w:t>&lt;!--</w:t>
      </w:r>
      <w:proofErr w:type="gramEnd"/>
      <w:r w:rsidRPr="00730277">
        <w:rPr>
          <w:color w:val="95B3D7" w:themeColor="accent1" w:themeTint="99"/>
          <w:lang w:val="en-US"/>
        </w:rPr>
        <w:t xml:space="preserve"> copied from </w:t>
      </w:r>
      <w:proofErr w:type="spellStart"/>
      <w:r w:rsidRPr="00730277">
        <w:rPr>
          <w:color w:val="95B3D7" w:themeColor="accent1" w:themeTint="99"/>
          <w:lang w:val="en-US"/>
        </w:rPr>
        <w:t>Datafed</w:t>
      </w:r>
      <w:proofErr w:type="spellEnd"/>
      <w:r w:rsidRPr="00730277">
        <w:rPr>
          <w:color w:val="95B3D7" w:themeColor="accent1" w:themeTint="99"/>
          <w:lang w:val="en-US"/>
        </w:rPr>
        <w:t xml:space="preserve"> --&gt;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linkage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&lt;gmd:URL&gt;</w:t>
      </w:r>
      <w:r w:rsidRPr="00730277">
        <w:rPr>
          <w:color w:val="D9D9D9" w:themeColor="background1" w:themeShade="D9"/>
          <w:lang w:val="en-US"/>
        </w:rPr>
        <w:t>http://www.fz-juelich.de/iek/iek-8/DE/UeberUns/Projekte/MACC/MACC.html</w:t>
      </w:r>
      <w:r w:rsidRPr="000F4D09">
        <w:rPr>
          <w:lang w:val="en-US"/>
        </w:rPr>
        <w:t>&lt;/gmd:URL&gt;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:linkage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:onlineResource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_Contact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:contactInfo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role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_RoleCode</w:t>
      </w:r>
      <w:proofErr w:type="spellEnd"/>
      <w:r w:rsidRPr="000F4D09">
        <w:rPr>
          <w:lang w:val="en-US"/>
        </w:rPr>
        <w:t xml:space="preserve"> codeList="http://standards.iso.org/ittf/PubliclyAvailableStandards/ISO_19139_Schemas/resources/Codelist/gmxCodelists.xml#CI_RoleCode" codeListValue="resourceProvider"&gt;</w:t>
      </w:r>
      <w:r w:rsidRPr="00730277">
        <w:rPr>
          <w:color w:val="D9D9D9" w:themeColor="background1" w:themeShade="D9"/>
          <w:lang w:val="en-US"/>
        </w:rPr>
        <w:t>resourceProvider</w:t>
      </w:r>
      <w:r w:rsidRPr="000F4D09">
        <w:rPr>
          <w:lang w:val="en-US"/>
        </w:rPr>
        <w:t>&lt;/gmd:CI_RoleCode&gt;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:role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_ResponsibleParty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:pointOfContact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Atmospheric conditions</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thesaurusName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title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&gt;GEMET - INSPIRE themes, version 1.0&lt;/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:title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w:t>
      </w:r>
      <w:r w:rsidRPr="00730277">
        <w:rPr>
          <w:color w:val="D9D9D9" w:themeColor="background1" w:themeShade="D9"/>
          <w:lang w:val="en-US"/>
        </w:rPr>
        <w:t>2008-06-01</w:t>
      </w:r>
      <w:r w:rsidRPr="000F4D09">
        <w:rPr>
          <w:lang w:val="en-US"/>
        </w:rPr>
        <w:t>&lt;/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_DateTypeCode</w:t>
      </w:r>
      <w:proofErr w:type="spellEnd"/>
      <w:r w:rsidRPr="000F4D09">
        <w:rPr>
          <w:lang w:val="en-US"/>
        </w:rPr>
        <w:t xml:space="preserve"> codeList="http://www.isotc211.org/2005/resources/Codelist/gmxCodelists.xml#CI_DateTypeCode" </w:t>
      </w:r>
      <w:proofErr w:type="spellStart"/>
      <w:r w:rsidRPr="000F4D09">
        <w:rPr>
          <w:lang w:val="en-US"/>
        </w:rPr>
        <w:t>codeListValue</w:t>
      </w:r>
      <w:proofErr w:type="spellEnd"/>
      <w:r w:rsidRPr="000F4D09">
        <w:rPr>
          <w:lang w:val="en-US"/>
        </w:rPr>
        <w:t>="publication"&gt;publication&lt;/</w:t>
      </w:r>
      <w:proofErr w:type="spellStart"/>
      <w:r w:rsidRPr="000F4D09">
        <w:rPr>
          <w:lang w:val="en-US"/>
        </w:rPr>
        <w:t>gmd:CI_DateTypeCode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proofErr w:type="gramStart"/>
      <w:r w:rsidRPr="00730277">
        <w:rPr>
          <w:color w:val="95B3D7" w:themeColor="accent1" w:themeTint="99"/>
          <w:lang w:val="en-US"/>
        </w:rPr>
        <w:t>&lt;!--</w:t>
      </w:r>
      <w:proofErr w:type="gramEnd"/>
      <w:r w:rsidRPr="00730277">
        <w:rPr>
          <w:color w:val="95B3D7" w:themeColor="accent1" w:themeTint="99"/>
          <w:lang w:val="en-US"/>
        </w:rPr>
        <w:t xml:space="preserve"> from </w:t>
      </w:r>
      <w:proofErr w:type="spellStart"/>
      <w:r w:rsidRPr="00730277">
        <w:rPr>
          <w:color w:val="95B3D7" w:themeColor="accent1" w:themeTint="99"/>
          <w:lang w:val="en-US"/>
        </w:rPr>
        <w:t>Datafed</w:t>
      </w:r>
      <w:proofErr w:type="spellEnd"/>
      <w:r w:rsidRPr="00730277">
        <w:rPr>
          <w:color w:val="95B3D7" w:themeColor="accent1" w:themeTint="99"/>
          <w:lang w:val="en-US"/>
        </w:rPr>
        <w:t>: usage??--&gt;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Get Service &amp;</w:t>
      </w:r>
      <w:proofErr w:type="spellStart"/>
      <w:r w:rsidRPr="00730277">
        <w:rPr>
          <w:color w:val="D9D9D9" w:themeColor="background1" w:themeShade="D9"/>
          <w:lang w:val="en-US"/>
        </w:rPr>
        <w:t>gt</w:t>
      </w:r>
      <w:proofErr w:type="spellEnd"/>
      <w:r w:rsidRPr="00730277">
        <w:rPr>
          <w:color w:val="D9D9D9" w:themeColor="background1" w:themeShade="D9"/>
          <w:lang w:val="en-US"/>
        </w:rPr>
        <w:t xml:space="preserve">; Get Web Coverage Service (WCS) </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_KeywordTypeCode</w:t>
      </w:r>
      <w:proofErr w:type="spellEnd"/>
      <w:r w:rsidRPr="000F4D09">
        <w:rPr>
          <w:lang w:val="en-US"/>
        </w:rPr>
        <w:t xml:space="preserve"> </w:t>
      </w:r>
      <w:proofErr w:type="spellStart"/>
      <w:r w:rsidRPr="000F4D09">
        <w:rPr>
          <w:lang w:val="en-US"/>
        </w:rPr>
        <w:t>codeList</w:t>
      </w:r>
      <w:proofErr w:type="spellEnd"/>
      <w:r w:rsidRPr="000F4D09">
        <w:rPr>
          <w:lang w:val="en-US"/>
        </w:rPr>
        <w:t>="</w:t>
      </w:r>
      <w:r w:rsidRPr="00730277">
        <w:rPr>
          <w:color w:val="D9D9D9" w:themeColor="background1" w:themeShade="D9"/>
          <w:lang w:val="en-US"/>
        </w:rPr>
        <w:t>./resources/</w:t>
      </w:r>
      <w:proofErr w:type="spellStart"/>
      <w:r w:rsidRPr="00730277">
        <w:rPr>
          <w:color w:val="D9D9D9" w:themeColor="background1" w:themeShade="D9"/>
          <w:lang w:val="en-US"/>
        </w:rPr>
        <w:t>codeList.xml#MD_KeywordTypeCode</w:t>
      </w:r>
      <w:proofErr w:type="spellEnd"/>
      <w:r w:rsidRPr="000F4D09">
        <w:rPr>
          <w:lang w:val="en-US"/>
        </w:rPr>
        <w:t xml:space="preserve">" </w:t>
      </w:r>
      <w:proofErr w:type="spellStart"/>
      <w:r w:rsidRPr="000F4D09">
        <w:rPr>
          <w:lang w:val="en-US"/>
        </w:rPr>
        <w:t>codeListValue</w:t>
      </w:r>
      <w:proofErr w:type="spellEnd"/>
      <w:r w:rsidRPr="000F4D09">
        <w:rPr>
          <w:lang w:val="en-US"/>
        </w:rPr>
        <w:t>="theme"&gt;theme&lt;/</w:t>
      </w:r>
      <w:proofErr w:type="spellStart"/>
      <w:r w:rsidRPr="000F4D09">
        <w:rPr>
          <w:lang w:val="en-US"/>
        </w:rPr>
        <w:t>gmd:MD_KeywordTypeCode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xlink:href="http://www.ngdc.noaa.gov/docucomp/9f0de6e0-428b-11df-9879-0800200c9a66"</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xlink:</w:t>
      </w:r>
      <w:proofErr w:type="gramEnd"/>
      <w:r w:rsidRPr="000F4D09">
        <w:rPr>
          <w:lang w:val="en-US"/>
        </w:rPr>
        <w:t>title</w:t>
      </w:r>
      <w:proofErr w:type="spellEnd"/>
      <w:r w:rsidRPr="000F4D09">
        <w:rPr>
          <w:lang w:val="en-US"/>
        </w:rPr>
        <w:t>="URL Content Type Units"/&gt;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Atmosphere &amp;</w:t>
      </w:r>
      <w:proofErr w:type="spellStart"/>
      <w:r w:rsidRPr="00730277">
        <w:rPr>
          <w:color w:val="D9D9D9" w:themeColor="background1" w:themeShade="D9"/>
          <w:lang w:val="en-US"/>
        </w:rPr>
        <w:t>gt</w:t>
      </w:r>
      <w:proofErr w:type="spellEnd"/>
      <w:r w:rsidRPr="00730277">
        <w:rPr>
          <w:color w:val="D9D9D9" w:themeColor="background1" w:themeShade="D9"/>
          <w:lang w:val="en-US"/>
        </w:rPr>
        <w:t>; Air Quality &amp;</w:t>
      </w:r>
      <w:proofErr w:type="spellStart"/>
      <w:r w:rsidRPr="00730277">
        <w:rPr>
          <w:color w:val="D9D9D9" w:themeColor="background1" w:themeShade="D9"/>
          <w:lang w:val="en-US"/>
        </w:rPr>
        <w:t>gt</w:t>
      </w:r>
      <w:proofErr w:type="spellEnd"/>
      <w:r w:rsidRPr="00730277">
        <w:rPr>
          <w:color w:val="D9D9D9" w:themeColor="background1" w:themeShade="D9"/>
          <w:lang w:val="en-US"/>
        </w:rPr>
        <w:t>; Aerosol</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_KeywordTypeCode</w:t>
      </w:r>
      <w:proofErr w:type="spellEnd"/>
      <w:r w:rsidRPr="000F4D09">
        <w:rPr>
          <w:lang w:val="en-US"/>
        </w:rPr>
        <w:t xml:space="preserve"> </w:t>
      </w:r>
      <w:proofErr w:type="spellStart"/>
      <w:r w:rsidRPr="000F4D09">
        <w:rPr>
          <w:lang w:val="en-US"/>
        </w:rPr>
        <w:t>codeList</w:t>
      </w:r>
      <w:proofErr w:type="spellEnd"/>
      <w:r w:rsidRPr="000F4D09">
        <w:rPr>
          <w:lang w:val="en-US"/>
        </w:rPr>
        <w:t>="</w:t>
      </w:r>
      <w:r w:rsidRPr="00730277">
        <w:rPr>
          <w:color w:val="95B3D7" w:themeColor="accent1" w:themeTint="99"/>
          <w:lang w:val="en-US"/>
        </w:rPr>
        <w:t>./resources/</w:t>
      </w:r>
      <w:proofErr w:type="spellStart"/>
      <w:r w:rsidRPr="00730277">
        <w:rPr>
          <w:color w:val="95B3D7" w:themeColor="accent1" w:themeTint="99"/>
          <w:lang w:val="en-US"/>
        </w:rPr>
        <w:t>codeList.xml#MD_KeywordTypeCode</w:t>
      </w:r>
      <w:proofErr w:type="spellEnd"/>
      <w:r w:rsidRPr="000F4D09">
        <w:rPr>
          <w:lang w:val="en-US"/>
        </w:rPr>
        <w:t xml:space="preserve">" </w:t>
      </w:r>
      <w:proofErr w:type="spellStart"/>
      <w:r w:rsidRPr="000F4D09">
        <w:rPr>
          <w:lang w:val="en-US"/>
        </w:rPr>
        <w:t>codeListValue</w:t>
      </w:r>
      <w:proofErr w:type="spellEnd"/>
      <w:r w:rsidRPr="000F4D09">
        <w:rPr>
          <w:lang w:val="en-US"/>
        </w:rPr>
        <w:t>="theme"&gt;theme&lt;/</w:t>
      </w:r>
      <w:proofErr w:type="spellStart"/>
      <w:r w:rsidRPr="000F4D09">
        <w:rPr>
          <w:lang w:val="en-US"/>
        </w:rPr>
        <w:t>gmd:MD_KeywordTypeCode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xlink:href="http://www.ngdc.noaa.gov/docucomp/227737d0-428b-11df-9879-0800200c9a66"</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xlink:</w:t>
      </w:r>
      <w:proofErr w:type="gramEnd"/>
      <w:r w:rsidRPr="000F4D09">
        <w:rPr>
          <w:lang w:val="en-US"/>
        </w:rPr>
        <w:t>title</w:t>
      </w:r>
      <w:proofErr w:type="spellEnd"/>
      <w:r w:rsidRPr="000F4D09">
        <w:rPr>
          <w:lang w:val="en-US"/>
        </w:rPr>
        <w:t>="GCMD Science Keywords"/&gt;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95B3D7" w:themeColor="accent1" w:themeTint="99"/>
          <w:lang w:val="en-US"/>
        </w:rPr>
        <w:t>NEED TO MAP PLATFORM KEYWORDS</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_KeywordTypeCode</w:t>
      </w:r>
      <w:proofErr w:type="spellEnd"/>
      <w:r w:rsidRPr="000F4D09">
        <w:rPr>
          <w:lang w:val="en-US"/>
        </w:rPr>
        <w:t xml:space="preserve"> </w:t>
      </w:r>
      <w:proofErr w:type="spellStart"/>
      <w:r w:rsidRPr="000F4D09">
        <w:rPr>
          <w:lang w:val="en-US"/>
        </w:rPr>
        <w:t>codeList</w:t>
      </w:r>
      <w:proofErr w:type="spellEnd"/>
      <w:r w:rsidRPr="000F4D09">
        <w:rPr>
          <w:lang w:val="en-US"/>
        </w:rPr>
        <w:t>="</w:t>
      </w:r>
      <w:r w:rsidRPr="00730277">
        <w:rPr>
          <w:color w:val="95B3D7" w:themeColor="accent1" w:themeTint="99"/>
          <w:lang w:val="en-US"/>
        </w:rPr>
        <w:t>./resources/</w:t>
      </w:r>
      <w:proofErr w:type="spellStart"/>
      <w:r w:rsidRPr="00730277">
        <w:rPr>
          <w:color w:val="95B3D7" w:themeColor="accent1" w:themeTint="99"/>
          <w:lang w:val="en-US"/>
        </w:rPr>
        <w:t>codeList.xml#MD_KeywordTypeCode</w:t>
      </w:r>
      <w:proofErr w:type="spellEnd"/>
      <w:r w:rsidRPr="000F4D09">
        <w:rPr>
          <w:lang w:val="en-US"/>
        </w:rPr>
        <w:t xml:space="preserve">" </w:t>
      </w:r>
      <w:proofErr w:type="spellStart"/>
      <w:r w:rsidRPr="000F4D09">
        <w:rPr>
          <w:lang w:val="en-US"/>
        </w:rPr>
        <w:t>codeListValue</w:t>
      </w:r>
      <w:proofErr w:type="spellEnd"/>
      <w:r w:rsidRPr="000F4D09">
        <w:rPr>
          <w:lang w:val="en-US"/>
        </w:rPr>
        <w:t>="platform"&gt;platform&lt;/</w:t>
      </w:r>
      <w:proofErr w:type="spellStart"/>
      <w:r w:rsidRPr="000F4D09">
        <w:rPr>
          <w:lang w:val="en-US"/>
        </w:rPr>
        <w:t>gmd:MD_KeywordTypeCode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xlink:href="http://www.ngdc.noaa.gov/docucomp/227737d0-428b-11df-9879-0800200c9a66"</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xlink:</w:t>
      </w:r>
      <w:proofErr w:type="gramEnd"/>
      <w:r w:rsidRPr="000F4D09">
        <w:rPr>
          <w:lang w:val="en-US"/>
        </w:rPr>
        <w:t>title</w:t>
      </w:r>
      <w:proofErr w:type="spellEnd"/>
      <w:r w:rsidRPr="000F4D09">
        <w:rPr>
          <w:lang w:val="en-US"/>
        </w:rPr>
        <w:t>="GCMD Science Keywords"/&gt;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0F4D09">
        <w:rPr>
          <w:lang w:val="en-US"/>
        </w:rPr>
        <w:t>Vertical:Layer</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_KeywordTypeCode</w:t>
      </w:r>
      <w:proofErr w:type="spellEnd"/>
      <w:r w:rsidRPr="000F4D09">
        <w:rPr>
          <w:lang w:val="en-US"/>
        </w:rPr>
        <w:t xml:space="preserve"> </w:t>
      </w:r>
      <w:proofErr w:type="spellStart"/>
      <w:r w:rsidRPr="000F4D09">
        <w:rPr>
          <w:lang w:val="en-US"/>
        </w:rPr>
        <w:t>codeList</w:t>
      </w:r>
      <w:proofErr w:type="spellEnd"/>
      <w:r w:rsidRPr="000F4D09">
        <w:rPr>
          <w:lang w:val="en-US"/>
        </w:rPr>
        <w:t>="</w:t>
      </w:r>
      <w:r w:rsidRPr="00730277">
        <w:rPr>
          <w:color w:val="95B3D7" w:themeColor="accent1" w:themeTint="99"/>
          <w:lang w:val="en-US"/>
        </w:rPr>
        <w:t>./resources/</w:t>
      </w:r>
      <w:proofErr w:type="spellStart"/>
      <w:r w:rsidRPr="00730277">
        <w:rPr>
          <w:color w:val="95B3D7" w:themeColor="accent1" w:themeTint="99"/>
          <w:lang w:val="en-US"/>
        </w:rPr>
        <w:t>codeList.xml#MD_KeywordTypeCode</w:t>
      </w:r>
      <w:proofErr w:type="spellEnd"/>
      <w:r w:rsidRPr="000F4D09">
        <w:rPr>
          <w:lang w:val="en-US"/>
        </w:rPr>
        <w:t xml:space="preserve">" </w:t>
      </w:r>
      <w:proofErr w:type="spellStart"/>
      <w:r w:rsidRPr="000F4D09">
        <w:rPr>
          <w:lang w:val="en-US"/>
        </w:rPr>
        <w:t>codeListValue</w:t>
      </w:r>
      <w:proofErr w:type="spellEnd"/>
      <w:r w:rsidRPr="000F4D09">
        <w:rPr>
          <w:lang w:val="en-US"/>
        </w:rPr>
        <w:t>="theme"&gt;theme&lt;/</w:t>
      </w:r>
      <w:proofErr w:type="spellStart"/>
      <w:r w:rsidRPr="000F4D09">
        <w:rPr>
          <w:lang w:val="en-US"/>
        </w:rPr>
        <w:t>gmd:MD_KeywordTypeCode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95B3D7" w:themeColor="accent1" w:themeTint="99"/>
          <w:lang w:val="en-US"/>
        </w:rPr>
        <w:t>NEED TO MAP PARAMETER KEYWORDS</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_KeywordTypeCode</w:t>
      </w:r>
      <w:proofErr w:type="spellEnd"/>
      <w:r w:rsidRPr="000F4D09">
        <w:rPr>
          <w:lang w:val="en-US"/>
        </w:rPr>
        <w:t xml:space="preserve"> </w:t>
      </w:r>
      <w:proofErr w:type="spellStart"/>
      <w:r w:rsidRPr="000F4D09">
        <w:rPr>
          <w:lang w:val="en-US"/>
        </w:rPr>
        <w:t>codeList</w:t>
      </w:r>
      <w:proofErr w:type="spellEnd"/>
      <w:r w:rsidRPr="000F4D09">
        <w:rPr>
          <w:lang w:val="en-US"/>
        </w:rPr>
        <w:t>="</w:t>
      </w:r>
      <w:r w:rsidRPr="00730277">
        <w:rPr>
          <w:color w:val="95B3D7" w:themeColor="accent1" w:themeTint="99"/>
          <w:lang w:val="en-US"/>
        </w:rPr>
        <w:t>./resources/</w:t>
      </w:r>
      <w:proofErr w:type="spellStart"/>
      <w:r w:rsidRPr="00730277">
        <w:rPr>
          <w:color w:val="95B3D7" w:themeColor="accent1" w:themeTint="99"/>
          <w:lang w:val="en-US"/>
        </w:rPr>
        <w:t>codeList.xml#MD_KeywordTypeCode</w:t>
      </w:r>
      <w:proofErr w:type="spellEnd"/>
      <w:r w:rsidRPr="000F4D09">
        <w:rPr>
          <w:lang w:val="en-US"/>
        </w:rPr>
        <w:t xml:space="preserve">" </w:t>
      </w:r>
      <w:proofErr w:type="spellStart"/>
      <w:r w:rsidRPr="000F4D09">
        <w:rPr>
          <w:lang w:val="en-US"/>
        </w:rPr>
        <w:t>codeListValue</w:t>
      </w:r>
      <w:proofErr w:type="spellEnd"/>
      <w:r w:rsidRPr="000F4D09">
        <w:rPr>
          <w:lang w:val="en-US"/>
        </w:rPr>
        <w:t>="theme"&gt;theme&lt;/</w:t>
      </w:r>
      <w:proofErr w:type="spellStart"/>
      <w:r w:rsidRPr="000F4D09">
        <w:rPr>
          <w:lang w:val="en-US"/>
        </w:rPr>
        <w:t>gmd:MD_KeywordTypeCode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r>
      <w:r w:rsidRPr="000F4D09">
        <w:rPr>
          <w:lang w:val="en-US"/>
        </w:rPr>
        <w:tab/>
        <w:t>xlink:href="http://www.ngdc.noaa.gov/docucomp/227737d0-428b-11df-9879-0800200c9a66"</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xlink:</w:t>
      </w:r>
      <w:proofErr w:type="gramEnd"/>
      <w:r w:rsidRPr="000F4D09">
        <w:rPr>
          <w:lang w:val="en-US"/>
        </w:rPr>
        <w:t>title</w:t>
      </w:r>
      <w:proofErr w:type="spellEnd"/>
      <w:r w:rsidRPr="000F4D09">
        <w:rPr>
          <w:lang w:val="en-US"/>
        </w:rPr>
        <w:t>="GCMD Science Keywords"/&gt;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730277">
        <w:rPr>
          <w:color w:val="95B3D7" w:themeColor="accent1" w:themeTint="99"/>
          <w:lang w:val="en-US"/>
        </w:rPr>
        <w:t>T:Hourly</w:t>
      </w:r>
      <w:proofErr w:type="spellEnd"/>
      <w:r w:rsidRPr="00730277">
        <w:rPr>
          <w:color w:val="95B3D7" w:themeColor="accent1" w:themeTint="99"/>
          <w:lang w:val="en-US"/>
        </w:rPr>
        <w:t xml:space="preserve"> - &amp;</w:t>
      </w:r>
      <w:proofErr w:type="spellStart"/>
      <w:r w:rsidRPr="00730277">
        <w:rPr>
          <w:color w:val="95B3D7" w:themeColor="accent1" w:themeTint="99"/>
          <w:lang w:val="en-US"/>
        </w:rPr>
        <w:t>lt</w:t>
      </w:r>
      <w:proofErr w:type="spellEnd"/>
      <w:r w:rsidRPr="00730277">
        <w:rPr>
          <w:color w:val="95B3D7" w:themeColor="accent1" w:themeTint="99"/>
          <w:lang w:val="en-US"/>
        </w:rPr>
        <w:t>; Daily</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_KeywordTypeCode</w:t>
      </w:r>
      <w:proofErr w:type="spellEnd"/>
      <w:r w:rsidRPr="000F4D09">
        <w:rPr>
          <w:lang w:val="en-US"/>
        </w:rPr>
        <w:t xml:space="preserve"> codeList="http://www.ngdc.noaa.gov/metadata/published/xsd/schema/resources/Codelist/gmxCodelists.xml#MD_KeywordTypeCode" </w:t>
      </w:r>
      <w:proofErr w:type="spellStart"/>
      <w:r w:rsidRPr="000F4D09">
        <w:rPr>
          <w:lang w:val="en-US"/>
        </w:rPr>
        <w:t>codeListValue</w:t>
      </w:r>
      <w:proofErr w:type="spellEnd"/>
      <w:r w:rsidRPr="000F4D09">
        <w:rPr>
          <w:lang w:val="en-US"/>
        </w:rPr>
        <w:t>="temporal"&gt;temporal&lt;/</w:t>
      </w:r>
      <w:proofErr w:type="spellStart"/>
      <w:r w:rsidRPr="000F4D09">
        <w:rPr>
          <w:lang w:val="en-US"/>
        </w:rPr>
        <w:t>gmd:MD_KeywordTypeCode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xlink:href="http://www.ngdc.noaa.gov/docucomp/9f0de6e2-428b-11df-9879-0800200c9a66"</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xlink:</w:t>
      </w:r>
      <w:proofErr w:type="gramEnd"/>
      <w:r w:rsidRPr="000F4D09">
        <w:rPr>
          <w:lang w:val="en-US"/>
        </w:rPr>
        <w:t>title</w:t>
      </w:r>
      <w:proofErr w:type="spellEnd"/>
      <w:r w:rsidRPr="000F4D09">
        <w:rPr>
          <w:lang w:val="en-US"/>
        </w:rPr>
        <w:t>="GCMD Data Resolution Keywords"/&gt;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now descriptive keywords entered through the INSPIRE editor--&gt;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descriptiveKeywords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keyword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atmospheric composition</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:keyword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thesaurusName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title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CF (?) [</w:t>
      </w:r>
      <w:proofErr w:type="gramStart"/>
      <w:r w:rsidRPr="00730277">
        <w:rPr>
          <w:color w:val="D9D9D9" w:themeColor="background1" w:themeShade="D9"/>
          <w:lang w:val="en-US"/>
        </w:rPr>
        <w:t>add</w:t>
      </w:r>
      <w:proofErr w:type="gramEnd"/>
      <w:r w:rsidRPr="00730277">
        <w:rPr>
          <w:color w:val="D9D9D9" w:themeColor="background1" w:themeShade="D9"/>
          <w:lang w:val="en-US"/>
        </w:rPr>
        <w:t xml:space="preserve"> URL?]&lt;/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:title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w:t>
      </w:r>
      <w:r w:rsidRPr="00730277">
        <w:rPr>
          <w:color w:val="D9D9D9" w:themeColor="background1" w:themeShade="D9"/>
          <w:lang w:val="en-US"/>
        </w:rPr>
        <w:t>2012-06-26</w:t>
      </w:r>
      <w:r w:rsidRPr="000F4D09">
        <w:rPr>
          <w:lang w:val="en-US"/>
        </w:rPr>
        <w:t>&lt;/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_DateTypeCode</w:t>
      </w:r>
      <w:proofErr w:type="spellEnd"/>
      <w:r w:rsidRPr="000F4D09">
        <w:rPr>
          <w:lang w:val="en-US"/>
        </w:rPr>
        <w:t xml:space="preserve"> codeList="http://www.isotc211.org/2005/resources/Codelist/gmxCodelists.xml#CI_DateTypeCode" </w:t>
      </w:r>
      <w:proofErr w:type="spellStart"/>
      <w:r w:rsidRPr="000F4D09">
        <w:rPr>
          <w:lang w:val="en-US"/>
        </w:rPr>
        <w:t>codeListValue</w:t>
      </w:r>
      <w:proofErr w:type="spellEnd"/>
      <w:r w:rsidRPr="000F4D09">
        <w:rPr>
          <w:lang w:val="en-US"/>
        </w:rPr>
        <w:t>="publication"&gt;publication&lt;/</w:t>
      </w:r>
      <w:proofErr w:type="spellStart"/>
      <w:r w:rsidRPr="000F4D09">
        <w:rPr>
          <w:lang w:val="en-US"/>
        </w:rPr>
        <w:t>gmd:CI_DateTypeCode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:thesaurusName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_Keywords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:descriptiveKeywords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resourceConstraints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useLimitation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730277">
        <w:rPr>
          <w:color w:val="D9D9D9" w:themeColor="background1" w:themeShade="D9"/>
          <w:lang w:val="en-US"/>
        </w:rPr>
        <w:t>geossNoMonetaryCharge</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:useLimitation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:resourceConstraints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resourceConstraints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MD_LegalConstraints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accessConstraints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_RestrictionCode</w:t>
      </w:r>
      <w:proofErr w:type="spellEnd"/>
      <w:r w:rsidRPr="000F4D09">
        <w:rPr>
          <w:lang w:val="en-US"/>
        </w:rPr>
        <w:t xml:space="preserve"> codeList="http://www.isotc211.org/2005/resources/Codelist/gmxCodelists.xml#MD_RestrictionCode" codeListValue="otherRestrictions"&gt;otherRestrictions&lt;/gmd:MD_RestrictionCode&gt;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:accessConstraints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otherConstraints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no limitation</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:otherConstraints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_LegalConstraints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:resourceConstraints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spatialResolution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MD_Resolution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distance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:Distance</w:t>
      </w:r>
      <w:proofErr w:type="spellEnd"/>
      <w:proofErr w:type="gramEnd"/>
      <w:r w:rsidRPr="000F4D09">
        <w:rPr>
          <w:lang w:val="en-US"/>
        </w:rPr>
        <w:t xml:space="preserve"> </w:t>
      </w:r>
      <w:proofErr w:type="spellStart"/>
      <w:r w:rsidRPr="000F4D09">
        <w:rPr>
          <w:lang w:val="en-US"/>
        </w:rPr>
        <w:t>uom</w:t>
      </w:r>
      <w:proofErr w:type="spellEnd"/>
      <w:r w:rsidRPr="000F4D09">
        <w:rPr>
          <w:lang w:val="en-US"/>
        </w:rPr>
        <w:t>="degrees"&gt;</w:t>
      </w:r>
      <w:r w:rsidRPr="00730277">
        <w:rPr>
          <w:color w:val="D9D9D9" w:themeColor="background1" w:themeShade="D9"/>
          <w:lang w:val="en-US"/>
        </w:rPr>
        <w:t>1</w:t>
      </w:r>
      <w:r w:rsidRPr="000F4D09">
        <w:rPr>
          <w:lang w:val="en-US"/>
        </w:rPr>
        <w:t>&lt;/</w:t>
      </w:r>
      <w:proofErr w:type="spellStart"/>
      <w:r w:rsidRPr="000F4D09">
        <w:rPr>
          <w:lang w:val="en-US"/>
        </w:rPr>
        <w:t>gco:Distance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:distance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_Resolution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:spatialResolution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language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:LanguageCode</w:t>
      </w:r>
      <w:proofErr w:type="spellEnd"/>
      <w:proofErr w:type="gramEnd"/>
      <w:r w:rsidRPr="000F4D09">
        <w:rPr>
          <w:lang w:val="en-US"/>
        </w:rPr>
        <w:t xml:space="preserve"> </w:t>
      </w:r>
      <w:proofErr w:type="spellStart"/>
      <w:r w:rsidRPr="000F4D09">
        <w:rPr>
          <w:lang w:val="en-US"/>
        </w:rPr>
        <w:t>codeList</w:t>
      </w:r>
      <w:proofErr w:type="spellEnd"/>
      <w:r w:rsidRPr="000F4D09">
        <w:rPr>
          <w:lang w:val="en-US"/>
        </w:rPr>
        <w:t xml:space="preserve">="http://www.loc.gov/standards/iso639-2/" </w:t>
      </w:r>
      <w:proofErr w:type="spellStart"/>
      <w:r w:rsidRPr="000F4D09">
        <w:rPr>
          <w:lang w:val="en-US"/>
        </w:rPr>
        <w:t>codeListValue</w:t>
      </w:r>
      <w:proofErr w:type="spellEnd"/>
      <w:r w:rsidRPr="000F4D09">
        <w:rPr>
          <w:lang w:val="en-US"/>
        </w:rPr>
        <w:t>="</w:t>
      </w:r>
      <w:proofErr w:type="spellStart"/>
      <w:r w:rsidRPr="000F4D09">
        <w:rPr>
          <w:lang w:val="en-US"/>
        </w:rPr>
        <w:t>eng</w:t>
      </w:r>
      <w:proofErr w:type="spellEnd"/>
      <w:r w:rsidRPr="000F4D09">
        <w:rPr>
          <w:lang w:val="en-US"/>
        </w:rPr>
        <w:t>"&gt;</w:t>
      </w:r>
      <w:proofErr w:type="spellStart"/>
      <w:r w:rsidRPr="000F4D09">
        <w:rPr>
          <w:lang w:val="en-US"/>
        </w:rPr>
        <w:t>eng</w:t>
      </w:r>
      <w:proofErr w:type="spellEnd"/>
      <w:r w:rsidRPr="000F4D09">
        <w:rPr>
          <w:lang w:val="en-US"/>
        </w:rPr>
        <w:t>&lt;/</w:t>
      </w:r>
      <w:proofErr w:type="spellStart"/>
      <w:r w:rsidRPr="000F4D09">
        <w:rPr>
          <w:lang w:val="en-US"/>
        </w:rPr>
        <w:t>gmd:LanguageCode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:language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topicCategory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&lt;gmd</w:t>
      </w:r>
      <w:proofErr w:type="gramStart"/>
      <w:r w:rsidRPr="000F4D09">
        <w:rPr>
          <w:lang w:val="en-US"/>
        </w:rPr>
        <w:t>:MD</w:t>
      </w:r>
      <w:proofErr w:type="gramEnd"/>
      <w:r w:rsidRPr="000F4D09">
        <w:rPr>
          <w:lang w:val="en-US"/>
        </w:rPr>
        <w:t>_TopicCategoryCode&gt;</w:t>
      </w:r>
      <w:r w:rsidRPr="00730277">
        <w:rPr>
          <w:color w:val="D9D9D9" w:themeColor="background1" w:themeShade="D9"/>
          <w:lang w:val="en-US"/>
        </w:rPr>
        <w:t>climatologyMeteorologyAtmosphere</w:t>
      </w:r>
      <w:r w:rsidRPr="000F4D09">
        <w:rPr>
          <w:lang w:val="en-US"/>
        </w:rPr>
        <w:t>&lt;/gmd:MD_TopicCategoryCode&gt;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:topicCategory</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26194C">
        <w:rPr>
          <w:b/>
          <w:color w:val="00B050"/>
          <w:lang w:val="en-US"/>
        </w:rPr>
        <w:t>gmd:</w:t>
      </w:r>
      <w:proofErr w:type="gramEnd"/>
      <w:r w:rsidRPr="0026194C">
        <w:rPr>
          <w:b/>
          <w:color w:val="00B050"/>
          <w:lang w:val="en-US"/>
        </w:rPr>
        <w:t>extent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EX_Extent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geographicElement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26194C">
        <w:rPr>
          <w:b/>
          <w:color w:val="00B050"/>
          <w:lang w:val="en-US"/>
        </w:rPr>
        <w:t>EX_GeographicBoundingBox</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westBoundLongitude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:Decimal</w:t>
      </w:r>
      <w:proofErr w:type="spellEnd"/>
      <w:proofErr w:type="gramEnd"/>
      <w:r w:rsidRPr="000F4D09">
        <w:rPr>
          <w:lang w:val="en-US"/>
        </w:rPr>
        <w:t>&gt;</w:t>
      </w:r>
      <w:r w:rsidRPr="00730277">
        <w:rPr>
          <w:color w:val="D9D9D9" w:themeColor="background1" w:themeShade="D9"/>
          <w:lang w:val="en-US"/>
        </w:rPr>
        <w:t>0.00</w:t>
      </w:r>
      <w:r w:rsidRPr="000F4D09">
        <w:rPr>
          <w:lang w:val="en-US"/>
        </w:rPr>
        <w:t>&lt;/</w:t>
      </w:r>
      <w:proofErr w:type="spellStart"/>
      <w:r w:rsidRPr="000F4D09">
        <w:rPr>
          <w:lang w:val="en-US"/>
        </w:rPr>
        <w:t>gco:Decimal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:westBoundLongitude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eastBoundLongitude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:Decimal</w:t>
      </w:r>
      <w:proofErr w:type="spellEnd"/>
      <w:proofErr w:type="gramEnd"/>
      <w:r w:rsidRPr="000F4D09">
        <w:rPr>
          <w:lang w:val="en-US"/>
        </w:rPr>
        <w:t>&gt;</w:t>
      </w:r>
      <w:r w:rsidRPr="00730277">
        <w:rPr>
          <w:color w:val="D9D9D9" w:themeColor="background1" w:themeShade="D9"/>
          <w:lang w:val="en-US"/>
        </w:rPr>
        <w:t>360.00</w:t>
      </w:r>
      <w:r w:rsidRPr="000F4D09">
        <w:rPr>
          <w:lang w:val="en-US"/>
        </w:rPr>
        <w:t>&lt;/</w:t>
      </w:r>
      <w:proofErr w:type="spellStart"/>
      <w:r w:rsidRPr="000F4D09">
        <w:rPr>
          <w:lang w:val="en-US"/>
        </w:rPr>
        <w:t>gco:Decimal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:eastBoundLongitude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southBoundLatitude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:Decimal</w:t>
      </w:r>
      <w:proofErr w:type="spellEnd"/>
      <w:proofErr w:type="gramEnd"/>
      <w:r w:rsidRPr="000F4D09">
        <w:rPr>
          <w:lang w:val="en-US"/>
        </w:rPr>
        <w:t>&gt;</w:t>
      </w:r>
      <w:r w:rsidRPr="00730277">
        <w:rPr>
          <w:color w:val="D9D9D9" w:themeColor="background1" w:themeShade="D9"/>
          <w:lang w:val="en-US"/>
        </w:rPr>
        <w:t>-90.00</w:t>
      </w:r>
      <w:r w:rsidRPr="000F4D09">
        <w:rPr>
          <w:lang w:val="en-US"/>
        </w:rPr>
        <w:t>&lt;/</w:t>
      </w:r>
      <w:proofErr w:type="spellStart"/>
      <w:r w:rsidRPr="000F4D09">
        <w:rPr>
          <w:lang w:val="en-US"/>
        </w:rPr>
        <w:t>gco:Decimal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:southBoundLatitude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northBoundLatitude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:Decimal</w:t>
      </w:r>
      <w:proofErr w:type="spellEnd"/>
      <w:proofErr w:type="gramEnd"/>
      <w:r w:rsidRPr="000F4D09">
        <w:rPr>
          <w:lang w:val="en-US"/>
        </w:rPr>
        <w:t>&gt;</w:t>
      </w:r>
      <w:r w:rsidRPr="00730277">
        <w:rPr>
          <w:color w:val="D9D9D9" w:themeColor="background1" w:themeShade="D9"/>
          <w:lang w:val="en-US"/>
        </w:rPr>
        <w:t>90.00</w:t>
      </w:r>
      <w:r w:rsidRPr="000F4D09">
        <w:rPr>
          <w:lang w:val="en-US"/>
        </w:rPr>
        <w:t>&lt;/</w:t>
      </w:r>
      <w:proofErr w:type="spellStart"/>
      <w:r w:rsidRPr="000F4D09">
        <w:rPr>
          <w:lang w:val="en-US"/>
        </w:rPr>
        <w:t>gco:Decimal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:northBoundLatitude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:EX</w:t>
      </w:r>
      <w:proofErr w:type="gramEnd"/>
      <w:r w:rsidRPr="000F4D09">
        <w:rPr>
          <w:lang w:val="en-US"/>
        </w:rPr>
        <w:t>_GeographicBoundingBox</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:geographicElement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temporalElement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EX_TemporalExtent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extent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26194C">
        <w:rPr>
          <w:b/>
          <w:color w:val="00B050"/>
          <w:lang w:val="en-US"/>
        </w:rPr>
        <w:t>gml</w:t>
      </w:r>
      <w:proofErr w:type="gramStart"/>
      <w:r w:rsidRPr="0026194C">
        <w:rPr>
          <w:b/>
          <w:color w:val="00B050"/>
          <w:lang w:val="en-US"/>
        </w:rPr>
        <w:t>:TimePeriod</w:t>
      </w:r>
      <w:proofErr w:type="spellEnd"/>
      <w:proofErr w:type="gramEnd"/>
      <w:r w:rsidRPr="0026194C">
        <w:rPr>
          <w:color w:val="00B050"/>
          <w:lang w:val="en-US"/>
        </w:rPr>
        <w:t xml:space="preserve"> </w:t>
      </w:r>
      <w:proofErr w:type="spellStart"/>
      <w:r w:rsidRPr="000F4D09">
        <w:rPr>
          <w:lang w:val="en-US"/>
        </w:rPr>
        <w:t>gml:id</w:t>
      </w:r>
      <w:proofErr w:type="spellEnd"/>
      <w:r w:rsidRPr="000F4D09">
        <w:rPr>
          <w:lang w:val="en-US"/>
        </w:rPr>
        <w:t>="IDcd3b1c4f-b5f7-439a-afc4-3317a4cd89be"</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xsi:</w:t>
      </w:r>
      <w:proofErr w:type="gramEnd"/>
      <w:r w:rsidRPr="000F4D09">
        <w:rPr>
          <w:lang w:val="en-US"/>
        </w:rPr>
        <w:t>type</w:t>
      </w:r>
      <w:proofErr w:type="spellEnd"/>
      <w:r w:rsidRPr="000F4D09">
        <w:rPr>
          <w:lang w:val="en-US"/>
        </w:rPr>
        <w:t>="</w:t>
      </w:r>
      <w:proofErr w:type="spellStart"/>
      <w:r w:rsidRPr="000F4D09">
        <w:rPr>
          <w:lang w:val="en-US"/>
        </w:rPr>
        <w:t>gml:TimePeriodType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gml</w:t>
      </w:r>
      <w:proofErr w:type="gramStart"/>
      <w:r w:rsidRPr="000F4D09">
        <w:rPr>
          <w:lang w:val="en-US"/>
        </w:rPr>
        <w:t>:beginPosition</w:t>
      </w:r>
      <w:proofErr w:type="spellEnd"/>
      <w:proofErr w:type="gramEnd"/>
      <w:r w:rsidRPr="000F4D09">
        <w:rPr>
          <w:lang w:val="en-US"/>
        </w:rPr>
        <w:t>&gt;</w:t>
      </w:r>
      <w:r w:rsidRPr="00730277">
        <w:rPr>
          <w:color w:val="D9D9D9" w:themeColor="background1" w:themeShade="D9"/>
          <w:lang w:val="en-US"/>
        </w:rPr>
        <w:t>2012-06-26</w:t>
      </w:r>
      <w:r w:rsidRPr="000F4D09">
        <w:rPr>
          <w:lang w:val="en-US"/>
        </w:rPr>
        <w:t>&lt;/</w:t>
      </w:r>
      <w:proofErr w:type="spellStart"/>
      <w:r w:rsidRPr="000F4D09">
        <w:rPr>
          <w:lang w:val="en-US"/>
        </w:rPr>
        <w:t>gml:beginPosition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gml</w:t>
      </w:r>
      <w:proofErr w:type="gramStart"/>
      <w:r w:rsidRPr="000F4D09">
        <w:rPr>
          <w:lang w:val="en-US"/>
        </w:rPr>
        <w:t>:endPosition</w:t>
      </w:r>
      <w:proofErr w:type="spellEnd"/>
      <w:proofErr w:type="gramEnd"/>
      <w:r w:rsidRPr="000F4D09">
        <w:rPr>
          <w:lang w:val="en-US"/>
        </w:rPr>
        <w:t>&gt;</w:t>
      </w:r>
      <w:r w:rsidRPr="00730277">
        <w:rPr>
          <w:color w:val="943634" w:themeColor="accent2" w:themeShade="BF"/>
          <w:lang w:val="en-US"/>
        </w:rPr>
        <w:t>9999-12-31</w:t>
      </w:r>
      <w:r w:rsidRPr="000F4D09">
        <w:rPr>
          <w:lang w:val="en-US"/>
        </w:rPr>
        <w:t>&lt;/</w:t>
      </w:r>
      <w:proofErr w:type="spellStart"/>
      <w:r w:rsidRPr="000F4D09">
        <w:rPr>
          <w:lang w:val="en-US"/>
        </w:rPr>
        <w:t>gml:endPosition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&lt;!--&lt;</w:t>
      </w:r>
      <w:proofErr w:type="spellStart"/>
      <w:r w:rsidRPr="000F4D09">
        <w:rPr>
          <w:lang w:val="en-US"/>
        </w:rPr>
        <w:t>gml</w:t>
      </w:r>
      <w:proofErr w:type="gramStart"/>
      <w:r w:rsidRPr="000F4D09">
        <w:rPr>
          <w:lang w:val="en-US"/>
        </w:rPr>
        <w:t>:endPosition</w:t>
      </w:r>
      <w:proofErr w:type="spellEnd"/>
      <w:proofErr w:type="gramEnd"/>
      <w:r w:rsidRPr="000F4D09">
        <w:rPr>
          <w:lang w:val="en-US"/>
        </w:rPr>
        <w:t xml:space="preserve"> </w:t>
      </w:r>
      <w:proofErr w:type="spellStart"/>
      <w:r w:rsidRPr="00730277">
        <w:rPr>
          <w:color w:val="943634" w:themeColor="accent2" w:themeShade="BF"/>
          <w:lang w:val="en-US"/>
        </w:rPr>
        <w:t>indeterminatePosition</w:t>
      </w:r>
      <w:proofErr w:type="spellEnd"/>
      <w:r w:rsidRPr="00730277">
        <w:rPr>
          <w:color w:val="943634" w:themeColor="accent2" w:themeShade="BF"/>
          <w:lang w:val="en-US"/>
        </w:rPr>
        <w:t>="now"&gt;now</w:t>
      </w:r>
      <w:r w:rsidRPr="000F4D09">
        <w:rPr>
          <w:lang w:val="en-US"/>
        </w:rPr>
        <w:t>&lt;/</w:t>
      </w:r>
      <w:proofErr w:type="spellStart"/>
      <w:r w:rsidRPr="000F4D09">
        <w:rPr>
          <w:lang w:val="en-US"/>
        </w:rPr>
        <w:t>gml:endPosition</w:t>
      </w:r>
      <w:proofErr w:type="spellEnd"/>
      <w:r w:rsidRPr="000F4D09">
        <w:rPr>
          <w:lang w:val="en-US"/>
        </w:rPr>
        <w:t>&gt;--&gt;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gml</w:t>
      </w:r>
      <w:proofErr w:type="gramStart"/>
      <w:r w:rsidRPr="000F4D09">
        <w:rPr>
          <w:lang w:val="en-US"/>
        </w:rPr>
        <w:t>:TimePeriod</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:extent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:EX</w:t>
      </w:r>
      <w:proofErr w:type="gramEnd"/>
      <w:r w:rsidRPr="000F4D09">
        <w:rPr>
          <w:lang w:val="en-US"/>
        </w:rPr>
        <w:t>_TemporalExtent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:temporalElement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:EX</w:t>
      </w:r>
      <w:proofErr w:type="gramEnd"/>
      <w:r w:rsidRPr="000F4D09">
        <w:rPr>
          <w:lang w:val="en-US"/>
        </w:rPr>
        <w:t>_Extent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:extent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_DataIdentification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:identificationInfo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26194C">
        <w:rPr>
          <w:b/>
          <w:color w:val="00B050"/>
          <w:lang w:val="en-US"/>
        </w:rPr>
        <w:t>distributionInfo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proofErr w:type="gramStart"/>
      <w:r w:rsidRPr="000F4D09">
        <w:rPr>
          <w:lang w:val="en-US"/>
        </w:rPr>
        <w:t>&lt;!--</w:t>
      </w:r>
      <w:proofErr w:type="gramEnd"/>
      <w:r w:rsidRPr="000F4D09">
        <w:rPr>
          <w:lang w:val="en-US"/>
        </w:rPr>
        <w:t xml:space="preserve"> from INSPIRE editor, but unsure what to put here--&gt;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MD_Distribution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26194C">
        <w:rPr>
          <w:b/>
          <w:color w:val="00B050"/>
          <w:lang w:val="en-US"/>
        </w:rPr>
        <w:t>distributionFormat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rPr>
          <w:lang w:val="en-US"/>
        </w:rPr>
        <w:tab/>
      </w:r>
      <w:r w:rsidRPr="000F4D09">
        <w:t>&lt;</w:t>
      </w:r>
      <w:proofErr w:type="spellStart"/>
      <w:r w:rsidRPr="000F4D09">
        <w:t>gmd:MD_Format</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t>&lt;</w:t>
      </w:r>
      <w:proofErr w:type="spellStart"/>
      <w:r w:rsidRPr="000F4D09">
        <w:t>gmd:name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tab/>
      </w:r>
      <w:r w:rsidRPr="000F4D09">
        <w:tab/>
      </w:r>
      <w:r w:rsidRPr="000F4D09">
        <w:tab/>
      </w:r>
      <w:r w:rsidRPr="000F4D09">
        <w:rPr>
          <w:lang w:val="en-US"/>
        </w:rPr>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image/</w:t>
      </w:r>
      <w:proofErr w:type="spellStart"/>
      <w:r w:rsidRPr="00730277">
        <w:rPr>
          <w:color w:val="D9D9D9" w:themeColor="background1" w:themeShade="D9"/>
          <w:lang w:val="en-US"/>
        </w:rPr>
        <w:t>netcdf</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version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3.0</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t>&lt;/</w:t>
      </w:r>
      <w:proofErr w:type="spellStart"/>
      <w:r w:rsidRPr="000F4D09">
        <w:t>gmd:version</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t>&lt;/</w:t>
      </w:r>
      <w:proofErr w:type="spellStart"/>
      <w:r w:rsidRPr="000F4D09">
        <w:t>gmd:MD_Format</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t>&lt;/</w:t>
      </w:r>
      <w:proofErr w:type="spellStart"/>
      <w:r w:rsidRPr="000F4D09">
        <w:t>gmd:distributionFormat</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t>&lt;</w:t>
      </w:r>
      <w:proofErr w:type="spellStart"/>
      <w:r w:rsidRPr="000F4D09">
        <w:t>gmd:</w:t>
      </w:r>
      <w:r w:rsidRPr="0026194C">
        <w:rPr>
          <w:b/>
          <w:color w:val="00B050"/>
        </w:rPr>
        <w:t>transferOptions</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t>&lt;</w:t>
      </w:r>
      <w:proofErr w:type="spellStart"/>
      <w:r w:rsidRPr="000F4D09">
        <w:t>gmd:MD_DigitalTransferOptions</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t>&lt;</w:t>
      </w:r>
      <w:proofErr w:type="spellStart"/>
      <w:r w:rsidRPr="000F4D09">
        <w:t>gmd:onLine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r>
      <w:r w:rsidRPr="000F4D09">
        <w:tab/>
        <w:t>&lt;</w:t>
      </w:r>
      <w:proofErr w:type="spellStart"/>
      <w:r w:rsidRPr="000F4D09">
        <w:t>gmd:CI_OnlineResource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r>
      <w:r w:rsidRPr="000F4D09">
        <w:tab/>
      </w:r>
      <w:r w:rsidRPr="000F4D09">
        <w:tab/>
        <w:t>&lt;</w:t>
      </w:r>
      <w:proofErr w:type="spellStart"/>
      <w:r w:rsidRPr="000F4D09">
        <w:t>gmd:linkage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r>
      <w:r w:rsidRPr="000F4D09">
        <w:tab/>
      </w:r>
      <w:r w:rsidRPr="000F4D09">
        <w:tab/>
      </w:r>
      <w:r w:rsidRPr="000F4D09">
        <w:tab/>
        <w:t>&lt;gmd:URL&gt;</w:t>
      </w:r>
      <w:r w:rsidRPr="00730277">
        <w:rPr>
          <w:color w:val="D9D9D9" w:themeColor="background1" w:themeShade="D9"/>
        </w:rPr>
        <w:t>http://macc.icg.kfa-juelich.de:58080/MACC_Daily_96h_Global_Forecasts?service=WCS&amp;amp;acceptversions=1.1.2&amp;amp;Request=GetCapabilities&amp;amp;sections=Contents</w:t>
      </w:r>
      <w:r w:rsidRPr="000F4D09">
        <w:t>&lt;/gmd:URL&gt;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tab/>
      </w:r>
      <w:r w:rsidRPr="000F4D09">
        <w:tab/>
      </w:r>
      <w:r w:rsidRPr="000F4D09">
        <w:tab/>
      </w:r>
      <w:r w:rsidRPr="000F4D09">
        <w:tab/>
      </w:r>
      <w:r w:rsidRPr="000F4D09">
        <w:rPr>
          <w:lang w:val="en-US"/>
        </w:rPr>
        <w:t>&lt;/</w:t>
      </w:r>
      <w:proofErr w:type="spellStart"/>
      <w:r w:rsidRPr="000F4D09">
        <w:rPr>
          <w:lang w:val="en-US"/>
        </w:rPr>
        <w:t>gmd</w:t>
      </w:r>
      <w:proofErr w:type="gramStart"/>
      <w:r w:rsidRPr="000F4D09">
        <w:rPr>
          <w:lang w:val="en-US"/>
        </w:rPr>
        <w:t>:linkage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protocol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&lt;gco:CharacterString&gt;</w:t>
      </w:r>
      <w:r w:rsidRPr="00730277">
        <w:rPr>
          <w:color w:val="D9D9D9" w:themeColor="background1" w:themeShade="D9"/>
          <w:lang w:val="en-US"/>
        </w:rPr>
        <w:t>urn:ogc:serviceType:WebCoverageService:1.1.2</w:t>
      </w:r>
      <w:r w:rsidRPr="000F4D09">
        <w:rPr>
          <w:lang w:val="en-US"/>
        </w:rPr>
        <w:t>&lt;/gco:CharacterString&gt;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:protocol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t>&lt;/</w:t>
      </w:r>
      <w:proofErr w:type="spellStart"/>
      <w:r w:rsidRPr="000F4D09">
        <w:t>gmd:onLine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t>&lt;/</w:t>
      </w:r>
      <w:proofErr w:type="spellStart"/>
      <w:r w:rsidRPr="000F4D09">
        <w:t>gmd:MD_DigitalTransferOptions</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rPr>
          <w:lang w:val="en-US"/>
        </w:rPr>
        <w:t>&lt;/</w:t>
      </w:r>
      <w:proofErr w:type="spellStart"/>
      <w:r w:rsidRPr="000F4D09">
        <w:rPr>
          <w:lang w:val="en-US"/>
        </w:rPr>
        <w:t>gmd</w:t>
      </w:r>
      <w:proofErr w:type="gramStart"/>
      <w:r w:rsidRPr="000F4D09">
        <w:rPr>
          <w:lang w:val="en-US"/>
        </w:rPr>
        <w:t>:transferOptions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copied from </w:t>
      </w:r>
      <w:proofErr w:type="spellStart"/>
      <w:r w:rsidRPr="000F4D09">
        <w:rPr>
          <w:lang w:val="en-US"/>
        </w:rPr>
        <w:t>Datafed</w:t>
      </w:r>
      <w:proofErr w:type="spellEnd"/>
      <w:r w:rsidRPr="000F4D09">
        <w:rPr>
          <w:lang w:val="en-US"/>
        </w:rPr>
        <w:t>--&gt;</w:t>
      </w:r>
      <w:r w:rsidRPr="000F4D09">
        <w:rPr>
          <w:lang w:val="en-US"/>
        </w:rPr>
        <w:tab/>
      </w:r>
      <w:r w:rsidRPr="000F4D09">
        <w:rPr>
          <w:lang w:val="en-US"/>
        </w:rPr>
        <w:tab/>
      </w:r>
      <w:r w:rsidRPr="000F4D09">
        <w:rPr>
          <w:lang w:val="en-US"/>
        </w:rPr>
        <w:tab/>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:serviceType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&lt;!--gco</w:t>
      </w:r>
      <w:proofErr w:type="gramStart"/>
      <w:r w:rsidRPr="000F4D09">
        <w:rPr>
          <w:lang w:val="en-US"/>
        </w:rPr>
        <w:t>:LocalName</w:t>
      </w:r>
      <w:proofErr w:type="gramEnd"/>
      <w:r w:rsidRPr="000F4D09">
        <w:rPr>
          <w:lang w:val="en-US"/>
        </w:rPr>
        <w:t>&gt;</w:t>
      </w:r>
      <w:r w:rsidRPr="00730277">
        <w:rPr>
          <w:color w:val="D9D9D9" w:themeColor="background1" w:themeShade="D9"/>
          <w:lang w:val="en-US"/>
        </w:rPr>
        <w:t>urn:ogc:serviceType:WebCoverageService:1.1.2</w:t>
      </w:r>
      <w:r w:rsidRPr="000F4D09">
        <w:rPr>
          <w:lang w:val="en-US"/>
        </w:rPr>
        <w:t>&lt;/gco:LocalName&gt;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r w:rsidR="0026194C">
        <w:rPr>
          <w:lang w:val="en-US"/>
        </w:rPr>
        <w:t>!--</w:t>
      </w:r>
      <w:r w:rsidRPr="000F4D09">
        <w:rPr>
          <w:lang w:val="en-US"/>
        </w:rPr>
        <w:t>/</w:t>
      </w:r>
      <w:proofErr w:type="spellStart"/>
      <w:r w:rsidRPr="000F4D09">
        <w:rPr>
          <w:lang w:val="en-US"/>
        </w:rPr>
        <w:t>srv</w:t>
      </w:r>
      <w:proofErr w:type="gramStart"/>
      <w:r w:rsidRPr="000F4D09">
        <w:rPr>
          <w:lang w:val="en-US"/>
        </w:rPr>
        <w:t>:serviceType</w:t>
      </w:r>
      <w:proofErr w:type="spellEnd"/>
      <w:proofErr w:type="gramEnd"/>
      <w:r w:rsidR="0026194C">
        <w:rPr>
          <w:lang w:val="en-US"/>
        </w:rPr>
        <w:t>--</w:t>
      </w:r>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couplingType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:SV</w:t>
      </w:r>
      <w:proofErr w:type="gramEnd"/>
      <w:r w:rsidRPr="000F4D09">
        <w:rPr>
          <w:lang w:val="en-US"/>
        </w:rPr>
        <w:t>_CouplingType</w:t>
      </w:r>
      <w:proofErr w:type="spellEnd"/>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t>codeList="http://www.tc211.org/ISO19139/resources/codeList.xml#SV_CouplingType"</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spellStart"/>
      <w:proofErr w:type="gramStart"/>
      <w:r w:rsidRPr="000F4D09">
        <w:rPr>
          <w:lang w:val="en-US"/>
        </w:rPr>
        <w:t>codeListValue</w:t>
      </w:r>
      <w:proofErr w:type="spellEnd"/>
      <w:proofErr w:type="gramEnd"/>
      <w:r w:rsidRPr="000F4D09">
        <w:rPr>
          <w:lang w:val="en-US"/>
        </w:rPr>
        <w:t>="tight"&gt; &lt;/</w:t>
      </w:r>
      <w:proofErr w:type="spellStart"/>
      <w:r w:rsidRPr="000F4D09">
        <w:rPr>
          <w:lang w:val="en-US"/>
        </w:rPr>
        <w:t>srv:SV_CouplingType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:couplingType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containsOperations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SV_OperationMetadata</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operationName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730277">
        <w:rPr>
          <w:color w:val="D9D9D9" w:themeColor="background1" w:themeShade="D9"/>
          <w:lang w:val="en-US"/>
        </w:rPr>
        <w:t>GetCapabilities</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t>&lt;/</w:t>
      </w:r>
      <w:proofErr w:type="spellStart"/>
      <w:r w:rsidRPr="000F4D09">
        <w:t>srv:operationName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t>&lt;</w:t>
      </w:r>
      <w:proofErr w:type="spellStart"/>
      <w:r w:rsidRPr="000F4D09">
        <w:t>srv:DCP</w:t>
      </w:r>
      <w:proofErr w:type="spellEnd"/>
      <w:r w:rsidRPr="000F4D09">
        <w:t>&gt; &lt;/</w:t>
      </w:r>
      <w:proofErr w:type="spellStart"/>
      <w:r w:rsidRPr="000F4D09">
        <w:t>srv:DCP</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tab/>
      </w:r>
      <w:r w:rsidRPr="000F4D09">
        <w:tab/>
      </w:r>
      <w:r w:rsidRPr="000F4D09">
        <w:rPr>
          <w:lang w:val="en-US"/>
        </w:rPr>
        <w:t>&lt;</w:t>
      </w:r>
      <w:proofErr w:type="spellStart"/>
      <w:proofErr w:type="gramStart"/>
      <w:r w:rsidRPr="000F4D09">
        <w:rPr>
          <w:lang w:val="en-US"/>
        </w:rPr>
        <w:t>srv:</w:t>
      </w:r>
      <w:proofErr w:type="gramEnd"/>
      <w:r w:rsidRPr="000F4D09">
        <w:rPr>
          <w:lang w:val="en-US"/>
        </w:rPr>
        <w:t>connectPoint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linkage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&lt;gmd:URL&gt;</w:t>
      </w:r>
      <w:r w:rsidRPr="00730277">
        <w:rPr>
          <w:color w:val="D9D9D9" w:themeColor="background1" w:themeShade="D9"/>
          <w:lang w:val="en-US"/>
        </w:rPr>
        <w:t>http://macc.icg.kfa-juelich.de:58080/MACC_Daily_96h_Global_Forecasts?service=WCS&amp;amp;acceptversions=1.1.2&amp;amp;Request=GetCapabilities</w:t>
      </w:r>
      <w:r w:rsidRPr="000F4D09">
        <w:rPr>
          <w:lang w:val="en-US"/>
        </w:rPr>
        <w:t>&lt;/gmd:URL&gt;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:linkage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protocol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http</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:protocol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applicationProfile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web browser</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:applicationProfile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description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730277">
        <w:rPr>
          <w:color w:val="D9D9D9" w:themeColor="background1" w:themeShade="D9"/>
          <w:lang w:val="en-US"/>
        </w:rPr>
        <w:t xml:space="preserve">This is an OGC compliant Web Coverage Service. The engine used to serve this WCS is FZ </w:t>
      </w:r>
      <w:proofErr w:type="spellStart"/>
      <w:r w:rsidRPr="00730277">
        <w:rPr>
          <w:color w:val="D9D9D9" w:themeColor="background1" w:themeShade="D9"/>
          <w:lang w:val="en-US"/>
        </w:rPr>
        <w:t>Juelich</w:t>
      </w:r>
      <w:proofErr w:type="spellEnd"/>
      <w:r w:rsidRPr="000F4D09">
        <w:rPr>
          <w:lang w:val="en-US"/>
        </w:rPr>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function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_OnLineFunctionCode</w:t>
      </w:r>
      <w:proofErr w:type="spellEnd"/>
      <w:r w:rsidRPr="000F4D09">
        <w:rPr>
          <w:lang w:val="en-US"/>
        </w:rPr>
        <w:t xml:space="preserve"> codeList="http://www.isotc211.org/2005/resources/Codelist/gmxCodelists.xml#CI_OnLineFunctionCode" </w:t>
      </w:r>
      <w:proofErr w:type="spellStart"/>
      <w:r w:rsidRPr="000F4D09">
        <w:rPr>
          <w:lang w:val="en-US"/>
        </w:rPr>
        <w:t>codeListValue</w:t>
      </w:r>
      <w:proofErr w:type="spellEnd"/>
      <w:r w:rsidRPr="000F4D09">
        <w:rPr>
          <w:lang w:val="en-US"/>
        </w:rPr>
        <w:t>="information"&gt;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 xml:space="preserve">                                &lt;/</w:t>
      </w:r>
      <w:proofErr w:type="spellStart"/>
      <w:r w:rsidRPr="000F4D09">
        <w:rPr>
          <w:lang w:val="en-US"/>
        </w:rPr>
        <w:t>gmd</w:t>
      </w:r>
      <w:proofErr w:type="gramStart"/>
      <w:r w:rsidRPr="000F4D09">
        <w:rPr>
          <w:lang w:val="en-US"/>
        </w:rPr>
        <w:t>:CI</w:t>
      </w:r>
      <w:proofErr w:type="gramEnd"/>
      <w:r w:rsidRPr="000F4D09">
        <w:rPr>
          <w:lang w:val="en-US"/>
        </w:rPr>
        <w:t>_OnLineFunctionCode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:function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:connectPoint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:SV</w:t>
      </w:r>
      <w:proofErr w:type="gramEnd"/>
      <w:r w:rsidRPr="000F4D09">
        <w:rPr>
          <w:lang w:val="en-US"/>
        </w:rPr>
        <w:t>_OperationMetadata</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:containsOperations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containsOperations</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SV_OperationMetadata</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srv:</w:t>
      </w:r>
      <w:proofErr w:type="gramEnd"/>
      <w:r w:rsidRPr="000F4D09">
        <w:rPr>
          <w:lang w:val="en-US"/>
        </w:rPr>
        <w:t>operationName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roofErr w:type="spellStart"/>
      <w:r w:rsidRPr="005E4181">
        <w:rPr>
          <w:color w:val="D9D9D9" w:themeColor="background1" w:themeShade="D9"/>
          <w:lang w:val="en-US"/>
        </w:rPr>
        <w:t>DescribeCoverage</w:t>
      </w:r>
      <w:proofErr w:type="spellEnd"/>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t>&lt;/</w:t>
      </w:r>
      <w:proofErr w:type="spellStart"/>
      <w:r w:rsidRPr="000F4D09">
        <w:t>srv:operationName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r>
      <w:r w:rsidRPr="000F4D09">
        <w:tab/>
        <w:t>&lt;</w:t>
      </w:r>
      <w:proofErr w:type="spellStart"/>
      <w:r w:rsidRPr="000F4D09">
        <w:t>srv:DCP</w:t>
      </w:r>
      <w:proofErr w:type="spellEnd"/>
      <w:r w:rsidRPr="000F4D09">
        <w:t>&gt; &lt;/</w:t>
      </w:r>
      <w:proofErr w:type="spellStart"/>
      <w:r w:rsidRPr="000F4D09">
        <w:t>srv:DCP</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tab/>
      </w:r>
      <w:r w:rsidRPr="000F4D09">
        <w:tab/>
      </w:r>
      <w:r w:rsidRPr="000F4D09">
        <w:rPr>
          <w:lang w:val="en-US"/>
        </w:rPr>
        <w:t>&lt;</w:t>
      </w:r>
      <w:proofErr w:type="spellStart"/>
      <w:proofErr w:type="gramStart"/>
      <w:r w:rsidRPr="000F4D09">
        <w:rPr>
          <w:lang w:val="en-US"/>
        </w:rPr>
        <w:t>srv:</w:t>
      </w:r>
      <w:proofErr w:type="gramEnd"/>
      <w:r w:rsidRPr="000F4D09">
        <w:rPr>
          <w:lang w:val="en-US"/>
        </w:rPr>
        <w:t>connectPoint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:linkage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Check Identifier!--&gt;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&lt;!--gmd</w:t>
      </w:r>
      <w:proofErr w:type="gramStart"/>
      <w:r w:rsidRPr="000F4D09">
        <w:rPr>
          <w:lang w:val="en-US"/>
        </w:rPr>
        <w:t>:URL</w:t>
      </w:r>
      <w:proofErr w:type="gramEnd"/>
      <w:r w:rsidRPr="000F4D09">
        <w:rPr>
          <w:lang w:val="en-US"/>
        </w:rPr>
        <w:t>&gt;</w:t>
      </w:r>
      <w:r w:rsidRPr="005E4181">
        <w:rPr>
          <w:color w:val="D9D9D9" w:themeColor="background1" w:themeShade="D9"/>
          <w:lang w:val="en-US"/>
        </w:rPr>
        <w:t>http://macc.icg.kfa-juelich.de:58080/MACC_Daily_96h_Global_Forecasts?service=WCS&amp;amp;acceptversions=1.1.2&amp;amp;request=DescribeCoverage&amp;amp;Identifiers=MACC</w:t>
      </w:r>
      <w:r w:rsidRPr="000F4D09">
        <w:rPr>
          <w:lang w:val="en-US"/>
        </w:rPr>
        <w:t>&lt;/gmd:URL&gt;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:linkage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protocol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&gt;http&lt;/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:protocol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applicationProfile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&gt;web browser&lt;/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:applicationProfile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name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&gt;MACC&lt;/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:name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description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 xml:space="preserve">&gt;This is an OGC compliant Web Coverage Service. The engine used to serve this WCS is FZ </w:t>
      </w:r>
      <w:proofErr w:type="spellStart"/>
      <w:r w:rsidRPr="000F4D09">
        <w:rPr>
          <w:lang w:val="en-US"/>
        </w:rPr>
        <w:t>Juelich</w:t>
      </w:r>
      <w:proofErr w:type="spellEnd"/>
      <w:r w:rsidRPr="000F4D09">
        <w:rPr>
          <w:lang w:val="en-US"/>
        </w:rPr>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:description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function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_OnLineFunctionCode</w:t>
      </w:r>
      <w:proofErr w:type="spellEnd"/>
      <w:r w:rsidRPr="000F4D09">
        <w:rPr>
          <w:lang w:val="en-US"/>
        </w:rPr>
        <w:t xml:space="preserve"> codeList="http://www.isotc211.org/2005/resources/Codelist/gmxCodelists.xml#CI_OnLineFunctionCode" </w:t>
      </w:r>
      <w:proofErr w:type="spellStart"/>
      <w:r w:rsidRPr="000F4D09">
        <w:rPr>
          <w:lang w:val="en-US"/>
        </w:rPr>
        <w:t>codeListValue</w:t>
      </w:r>
      <w:proofErr w:type="spellEnd"/>
      <w:r w:rsidRPr="000F4D09">
        <w:rPr>
          <w:lang w:val="en-US"/>
        </w:rPr>
        <w:t>="information"&gt;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 xml:space="preserve">                                &lt;/</w:t>
      </w:r>
      <w:proofErr w:type="spellStart"/>
      <w:r w:rsidRPr="000F4D09">
        <w:rPr>
          <w:lang w:val="en-US"/>
        </w:rPr>
        <w:t>gmd</w:t>
      </w:r>
      <w:proofErr w:type="gramStart"/>
      <w:r w:rsidRPr="000F4D09">
        <w:rPr>
          <w:lang w:val="en-US"/>
        </w:rPr>
        <w:t>:CI</w:t>
      </w:r>
      <w:proofErr w:type="gramEnd"/>
      <w:r w:rsidRPr="000F4D09">
        <w:rPr>
          <w:lang w:val="en-US"/>
        </w:rPr>
        <w:t>_OnLineFunctionCode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:function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_OnlineResource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:connectPoint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:SV</w:t>
      </w:r>
      <w:proofErr w:type="gramEnd"/>
      <w:r w:rsidRPr="000F4D09">
        <w:rPr>
          <w:lang w:val="en-US"/>
        </w:rPr>
        <w:t>_OperationMetadata</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srv</w:t>
      </w:r>
      <w:proofErr w:type="gramStart"/>
      <w:r w:rsidRPr="000F4D09">
        <w:rPr>
          <w:lang w:val="en-US"/>
        </w:rPr>
        <w:t>:containsOperations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_Distribution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:distributionInfo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gmd:</w:t>
      </w:r>
      <w:proofErr w:type="gramEnd"/>
      <w:r w:rsidRPr="0026194C">
        <w:rPr>
          <w:b/>
          <w:color w:val="00B050"/>
          <w:lang w:val="en-US"/>
        </w:rPr>
        <w:t>dataQualityInfo</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DQ_DataQuality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scope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DQ_Scope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level</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_ScopeCode</w:t>
      </w:r>
      <w:proofErr w:type="spellEnd"/>
      <w:r w:rsidRPr="000F4D09">
        <w:rPr>
          <w:lang w:val="en-US"/>
        </w:rPr>
        <w:t xml:space="preserve"> </w:t>
      </w:r>
      <w:proofErr w:type="spellStart"/>
      <w:r w:rsidRPr="000F4D09">
        <w:rPr>
          <w:lang w:val="en-US"/>
        </w:rPr>
        <w:t>codeListValue</w:t>
      </w:r>
      <w:proofErr w:type="spellEnd"/>
      <w:r w:rsidRPr="000F4D09">
        <w:rPr>
          <w:lang w:val="en-US"/>
        </w:rPr>
        <w:t>="</w:t>
      </w:r>
      <w:r w:rsidRPr="005E4181">
        <w:rPr>
          <w:color w:val="D9D9D9" w:themeColor="background1" w:themeShade="D9"/>
          <w:lang w:val="en-US"/>
        </w:rPr>
        <w:t>dataset</w:t>
      </w:r>
      <w:r w:rsidRPr="000F4D09">
        <w:rPr>
          <w:lang w:val="en-US"/>
        </w:rPr>
        <w:t>" codeList="http://www.isotc211.org/2005/resources/Codelist/gmxCodelists.xml#MD_ScopeCode"&gt;dataset&lt;/gmd:MD_ScopeCode&gt;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:level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proofErr w:type="gramStart"/>
      <w:r w:rsidRPr="000F4D09">
        <w:rPr>
          <w:lang w:val="en-US"/>
        </w:rPr>
        <w:t>&lt;!--</w:t>
      </w:r>
      <w:proofErr w:type="gramEnd"/>
      <w:r w:rsidRPr="000F4D09">
        <w:rPr>
          <w:lang w:val="en-US"/>
        </w:rPr>
        <w:t xml:space="preserve"> copied from </w:t>
      </w:r>
      <w:proofErr w:type="spellStart"/>
      <w:r w:rsidRPr="000F4D09">
        <w:rPr>
          <w:lang w:val="en-US"/>
        </w:rPr>
        <w:t>Datafed</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:level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:MD</w:t>
      </w:r>
      <w:proofErr w:type="gramEnd"/>
      <w:r w:rsidRPr="000F4D09">
        <w:rPr>
          <w:lang w:val="en-US"/>
        </w:rPr>
        <w:t>_ScopeCode</w:t>
      </w:r>
      <w:proofErr w:type="spellEnd"/>
      <w:r w:rsidRPr="000F4D09">
        <w:rPr>
          <w:lang w:val="en-US"/>
        </w:rPr>
        <w:t xml:space="preserve"> codeList="http://www.isotc211.org/2005/resources/Codelist/gmxCodelists.xml#MD_ScopeCode" </w:t>
      </w:r>
      <w:proofErr w:type="spellStart"/>
      <w:r w:rsidRPr="000F4D09">
        <w:rPr>
          <w:lang w:val="en-US"/>
        </w:rPr>
        <w:t>codeListValue</w:t>
      </w:r>
      <w:proofErr w:type="spellEnd"/>
      <w:r w:rsidRPr="000F4D09">
        <w:rPr>
          <w:lang w:val="en-US"/>
        </w:rPr>
        <w:t>="attribute"&gt;attribute&lt;/</w:t>
      </w:r>
      <w:proofErr w:type="spellStart"/>
      <w:r w:rsidRPr="000F4D09">
        <w:rPr>
          <w:lang w:val="en-US"/>
        </w:rPr>
        <w:t>gmd:MD_ScopeCode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:level</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:DQ</w:t>
      </w:r>
      <w:proofErr w:type="gramEnd"/>
      <w:r w:rsidRPr="000F4D09">
        <w:rPr>
          <w:lang w:val="en-US"/>
        </w:rPr>
        <w:t>_Scope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:scope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report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:DQ</w:t>
      </w:r>
      <w:proofErr w:type="gramEnd"/>
      <w:r w:rsidRPr="000F4D09">
        <w:rPr>
          <w:lang w:val="en-US"/>
        </w:rPr>
        <w:t>_DomainConsistency</w:t>
      </w:r>
      <w:proofErr w:type="spellEnd"/>
      <w:r w:rsidRPr="000F4D09">
        <w:rPr>
          <w:lang w:val="en-US"/>
        </w:rPr>
        <w:t xml:space="preserve"> </w:t>
      </w:r>
      <w:proofErr w:type="spellStart"/>
      <w:r w:rsidRPr="000F4D09">
        <w:rPr>
          <w:lang w:val="en-US"/>
        </w:rPr>
        <w:t>xsi:type</w:t>
      </w:r>
      <w:proofErr w:type="spellEnd"/>
      <w:r w:rsidRPr="000F4D09">
        <w:rPr>
          <w:lang w:val="en-US"/>
        </w:rPr>
        <w:t>="</w:t>
      </w:r>
      <w:proofErr w:type="spellStart"/>
      <w:r w:rsidRPr="000F4D09">
        <w:rPr>
          <w:lang w:val="en-US"/>
        </w:rPr>
        <w:t>gmd:DQ_DomainConsistency_Type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result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:DQ</w:t>
      </w:r>
      <w:proofErr w:type="gramEnd"/>
      <w:r w:rsidRPr="000F4D09">
        <w:rPr>
          <w:lang w:val="en-US"/>
        </w:rPr>
        <w:t>_ConformanceResult</w:t>
      </w:r>
      <w:proofErr w:type="spellEnd"/>
      <w:r w:rsidRPr="000F4D09">
        <w:rPr>
          <w:lang w:val="en-US"/>
        </w:rPr>
        <w:t xml:space="preserve"> </w:t>
      </w:r>
      <w:proofErr w:type="spellStart"/>
      <w:r w:rsidRPr="000F4D09">
        <w:rPr>
          <w:lang w:val="en-US"/>
        </w:rPr>
        <w:t>xsi:type</w:t>
      </w:r>
      <w:proofErr w:type="spellEnd"/>
      <w:r w:rsidRPr="000F4D09">
        <w:rPr>
          <w:lang w:val="en-US"/>
        </w:rPr>
        <w:t>="</w:t>
      </w:r>
      <w:proofErr w:type="spellStart"/>
      <w:r w:rsidRPr="000F4D09">
        <w:rPr>
          <w:lang w:val="en-US"/>
        </w:rPr>
        <w:t>gmd:DQ_ConformanceResult_Type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specification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title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gco:CharacterString</w:t>
      </w:r>
      <w:proofErr w:type="spellEnd"/>
      <w:r w:rsidRPr="000F4D09">
        <w:rPr>
          <w:lang w:val="en-US"/>
        </w:rPr>
        <w:t>&gt;COMMISSION REGULATION (EU) No 1089/2010 of 23 November 2010 implementing Directive 2007/2/EC of the European Parliament and of the Council as regards interoperability of spatial data sets and services&lt;/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:title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lastRenderedPageBreak/>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CI_Date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:Date</w:t>
      </w:r>
      <w:proofErr w:type="spellEnd"/>
      <w:proofErr w:type="gramEnd"/>
      <w:r w:rsidRPr="000F4D09">
        <w:rPr>
          <w:lang w:val="en-US"/>
        </w:rPr>
        <w:t>&gt;2010-12-08&lt;/</w:t>
      </w:r>
      <w:proofErr w:type="spellStart"/>
      <w:r w:rsidRPr="000F4D09">
        <w:rPr>
          <w:lang w:val="en-US"/>
        </w:rPr>
        <w:t>gco:Date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dateType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_DateTypeCode</w:t>
      </w:r>
      <w:proofErr w:type="spellEnd"/>
      <w:r w:rsidRPr="000F4D09">
        <w:rPr>
          <w:lang w:val="en-US"/>
        </w:rPr>
        <w:t xml:space="preserve"> codeList="http://www.isotc211.org/2005/resources/Codelist/gmxCodelists.xml#CI_DateTypeCode" </w:t>
      </w:r>
      <w:proofErr w:type="spellStart"/>
      <w:r w:rsidRPr="000F4D09">
        <w:rPr>
          <w:lang w:val="en-US"/>
        </w:rPr>
        <w:t>codeListValue</w:t>
      </w:r>
      <w:proofErr w:type="spellEnd"/>
      <w:r w:rsidRPr="000F4D09">
        <w:rPr>
          <w:lang w:val="en-US"/>
        </w:rPr>
        <w:t>="publication"&gt;publication&lt;/</w:t>
      </w:r>
      <w:proofErr w:type="spellStart"/>
      <w:r w:rsidRPr="000F4D09">
        <w:rPr>
          <w:lang w:val="en-US"/>
        </w:rPr>
        <w:t>gmd:CI_DateTypeCode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:dateType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_Date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:date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:CI</w:t>
      </w:r>
      <w:proofErr w:type="gramEnd"/>
      <w:r w:rsidRPr="000F4D09">
        <w:rPr>
          <w:lang w:val="en-US"/>
        </w:rPr>
        <w:t>_Citation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:specification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explanation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&gt;See the referenced specification&lt;/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:explanation</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:pass</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:DQ</w:t>
      </w:r>
      <w:proofErr w:type="gramEnd"/>
      <w:r w:rsidRPr="000F4D09">
        <w:rPr>
          <w:lang w:val="en-US"/>
        </w:rPr>
        <w:t>_ConformanceResult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:result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:DQ</w:t>
      </w:r>
      <w:proofErr w:type="gramEnd"/>
      <w:r w:rsidRPr="000F4D09">
        <w:rPr>
          <w:lang w:val="en-US"/>
        </w:rPr>
        <w:t>_DomainConsistency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:report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26194C">
        <w:rPr>
          <w:b/>
          <w:color w:val="00B050"/>
          <w:lang w:val="en-US"/>
        </w:rPr>
        <w:t>lineage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LI_Lineage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gmd:</w:t>
      </w:r>
      <w:proofErr w:type="gramEnd"/>
      <w:r w:rsidRPr="000F4D09">
        <w:rPr>
          <w:lang w:val="en-US"/>
        </w:rPr>
        <w:t>statement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5E4181">
        <w:rPr>
          <w:color w:val="D9D9D9" w:themeColor="background1" w:themeShade="D9"/>
          <w:lang w:val="en-US"/>
        </w:rPr>
        <w:t xml:space="preserve">Original model output created at ECMWF in GRIB2 and </w:t>
      </w:r>
      <w:proofErr w:type="spellStart"/>
      <w:r w:rsidRPr="005E4181">
        <w:rPr>
          <w:color w:val="D9D9D9" w:themeColor="background1" w:themeShade="D9"/>
          <w:lang w:val="en-US"/>
        </w:rPr>
        <w:t>netcdf</w:t>
      </w:r>
      <w:proofErr w:type="spellEnd"/>
      <w:r w:rsidRPr="005E4181">
        <w:rPr>
          <w:color w:val="D9D9D9" w:themeColor="background1" w:themeShade="D9"/>
          <w:lang w:val="en-US"/>
        </w:rPr>
        <w:t xml:space="preserve"> formats. Model system used is IFS-MOZ. Reprocessed at </w:t>
      </w:r>
      <w:proofErr w:type="spellStart"/>
      <w:r w:rsidRPr="005E4181">
        <w:rPr>
          <w:color w:val="D9D9D9" w:themeColor="background1" w:themeShade="D9"/>
          <w:lang w:val="en-US"/>
        </w:rPr>
        <w:t>Forschungszentrum</w:t>
      </w:r>
      <w:proofErr w:type="spellEnd"/>
      <w:r w:rsidRPr="005E4181">
        <w:rPr>
          <w:color w:val="D9D9D9" w:themeColor="background1" w:themeShade="D9"/>
          <w:lang w:val="en-US"/>
        </w:rPr>
        <w:t xml:space="preserve"> </w:t>
      </w:r>
      <w:proofErr w:type="spellStart"/>
      <w:r w:rsidRPr="005E4181">
        <w:rPr>
          <w:color w:val="D9D9D9" w:themeColor="background1" w:themeShade="D9"/>
          <w:lang w:val="en-US"/>
        </w:rPr>
        <w:t>Jülich</w:t>
      </w:r>
      <w:proofErr w:type="spellEnd"/>
      <w:r w:rsidRPr="005E4181">
        <w:rPr>
          <w:color w:val="D9D9D9" w:themeColor="background1" w:themeShade="D9"/>
          <w:lang w:val="en-US"/>
        </w:rPr>
        <w:t xml:space="preserve"> to generate uniform </w:t>
      </w:r>
      <w:proofErr w:type="spellStart"/>
      <w:r w:rsidRPr="005E4181">
        <w:rPr>
          <w:color w:val="D9D9D9" w:themeColor="background1" w:themeShade="D9"/>
          <w:lang w:val="en-US"/>
        </w:rPr>
        <w:t>netcdf</w:t>
      </w:r>
      <w:proofErr w:type="spellEnd"/>
      <w:r w:rsidRPr="005E4181">
        <w:rPr>
          <w:color w:val="D9D9D9" w:themeColor="background1" w:themeShade="D9"/>
          <w:lang w:val="en-US"/>
        </w:rPr>
        <w:t xml:space="preserve"> files</w:t>
      </w:r>
      <w:proofErr w:type="gramStart"/>
      <w:r w:rsidRPr="005E4181">
        <w:rPr>
          <w:color w:val="D9D9D9" w:themeColor="background1" w:themeShade="D9"/>
          <w:lang w:val="en-US"/>
        </w:rPr>
        <w:t>.</w:t>
      </w:r>
      <w:r w:rsidRPr="000F4D09">
        <w:rPr>
          <w:lang w:val="en-US"/>
        </w:rPr>
        <w:t>&lt;</w:t>
      </w:r>
      <w:proofErr w:type="gramEnd"/>
      <w:r w:rsidRPr="000F4D09">
        <w:rPr>
          <w:lang w:val="en-US"/>
        </w:rPr>
        <w: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:statement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w:t>
      </w:r>
      <w:proofErr w:type="gramEnd"/>
      <w:r w:rsidRPr="000F4D09">
        <w:rPr>
          <w:lang w:val="en-US"/>
        </w:rPr>
        <w:t>_Lineage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r w:rsidRPr="000F4D09">
        <w:rPr>
          <w:lang w:val="en-US"/>
        </w:rPr>
        <w:t>gmd</w:t>
      </w:r>
      <w:proofErr w:type="gramStart"/>
      <w:r w:rsidRPr="000F4D09">
        <w:rPr>
          <w:lang w:val="en-US"/>
        </w:rPr>
        <w:t>:lineage</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gmd</w:t>
      </w:r>
      <w:proofErr w:type="gramStart"/>
      <w:r w:rsidRPr="000F4D09">
        <w:rPr>
          <w:lang w:val="en-US"/>
        </w:rPr>
        <w:t>:DQ</w:t>
      </w:r>
      <w:proofErr w:type="gramEnd"/>
      <w:r w:rsidRPr="000F4D09">
        <w:rPr>
          <w:lang w:val="en-US"/>
        </w:rPr>
        <w:t>_DataQuality</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gmd</w:t>
      </w:r>
      <w:proofErr w:type="gramStart"/>
      <w:r w:rsidRPr="000F4D09">
        <w:rPr>
          <w:lang w:val="en-US"/>
        </w:rPr>
        <w:t>:dataQualityInfo</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proofErr w:type="gramStart"/>
      <w:r w:rsidRPr="000F4D09">
        <w:rPr>
          <w:lang w:val="en-US"/>
        </w:rPr>
        <w:t>&lt;!--</w:t>
      </w:r>
      <w:proofErr w:type="gramEnd"/>
      <w:r w:rsidRPr="000F4D09">
        <w:rPr>
          <w:lang w:val="en-US"/>
        </w:rPr>
        <w:t xml:space="preserve"> copied from </w:t>
      </w:r>
      <w:proofErr w:type="spellStart"/>
      <w:r w:rsidRPr="000F4D09">
        <w:rPr>
          <w:lang w:val="en-US"/>
        </w:rPr>
        <w:t>Datafed</w:t>
      </w:r>
      <w:proofErr w:type="spellEnd"/>
      <w:r w:rsidRPr="000F4D09">
        <w:rPr>
          <w:lang w:val="en-US"/>
        </w:rPr>
        <w:t>--&gt;</w:t>
      </w:r>
      <w:r w:rsidRPr="000F4D09">
        <w:rPr>
          <w:lang w:val="en-US"/>
        </w:rPr>
        <w:tab/>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proofErr w:type="gramStart"/>
      <w:r w:rsidRPr="000F4D09">
        <w:rPr>
          <w:lang w:val="en-US"/>
        </w:rPr>
        <w:t>gmi:</w:t>
      </w:r>
      <w:proofErr w:type="gramEnd"/>
      <w:r w:rsidRPr="0026194C">
        <w:rPr>
          <w:b/>
          <w:color w:val="00B050"/>
          <w:lang w:val="en-US"/>
        </w:rPr>
        <w:t>acquisitionInformation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proofErr w:type="gramStart"/>
      <w:r w:rsidRPr="000F4D09">
        <w:rPr>
          <w:lang w:val="en-US"/>
        </w:rPr>
        <w:t>gmi:</w:t>
      </w:r>
      <w:proofErr w:type="gramEnd"/>
      <w:r w:rsidRPr="000F4D09">
        <w:rPr>
          <w:lang w:val="en-US"/>
        </w:rPr>
        <w:t>MI_AcquisitionInformation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t>&lt;</w:t>
      </w:r>
      <w:proofErr w:type="spellStart"/>
      <w:proofErr w:type="gramStart"/>
      <w:r w:rsidRPr="000F4D09">
        <w:rPr>
          <w:lang w:val="en-US"/>
        </w:rPr>
        <w:t>gmi:</w:t>
      </w:r>
      <w:proofErr w:type="gramEnd"/>
      <w:r w:rsidRPr="0026194C">
        <w:rPr>
          <w:b/>
          <w:color w:val="00B050"/>
          <w:lang w:val="en-US"/>
        </w:rPr>
        <w:t>instrument</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gmi:</w:t>
      </w:r>
      <w:proofErr w:type="gramEnd"/>
      <w:r w:rsidRPr="000F4D09">
        <w:rPr>
          <w:lang w:val="en-US"/>
        </w:rPr>
        <w:t>MI_Instrument</w:t>
      </w:r>
      <w:proofErr w:type="spellEnd"/>
      <w:r w:rsidRPr="000F4D09">
        <w:rPr>
          <w:lang w:val="en-US"/>
        </w:rPr>
        <w:t>&gt;</w:t>
      </w:r>
      <w:r w:rsidRPr="000F4D09">
        <w:rPr>
          <w:lang w:val="en-US"/>
        </w:rPr>
        <w:tab/>
      </w:r>
      <w:r w:rsidRPr="000F4D09">
        <w:rPr>
          <w:lang w:val="en-US"/>
        </w:rPr>
        <w:tab/>
      </w:r>
      <w:r w:rsidRPr="000F4D09">
        <w:rPr>
          <w:lang w:val="en-US"/>
        </w:rPr>
        <w:tab/>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gmi</w:t>
      </w:r>
      <w:proofErr w:type="gramStart"/>
      <w:r w:rsidRPr="000F4D09">
        <w:rPr>
          <w:lang w:val="en-US"/>
        </w:rPr>
        <w:t>:citation</w:t>
      </w:r>
      <w:proofErr w:type="spellEnd"/>
      <w:proofErr w:type="gramEnd"/>
      <w:r w:rsidRPr="000F4D09">
        <w:rPr>
          <w:lang w:val="en-US"/>
        </w:rPr>
        <w:t>&gt;</w:t>
      </w:r>
      <w:r w:rsidRPr="005E4181">
        <w:rPr>
          <w:color w:val="D9D9D9" w:themeColor="background1" w:themeShade="D9"/>
          <w:lang w:val="en-US"/>
        </w:rPr>
        <w:t>MUST BE FILLED</w:t>
      </w:r>
      <w:r w:rsidRPr="000F4D09">
        <w:rPr>
          <w:lang w:val="en-US"/>
        </w:rPr>
        <w:t>&lt;/</w:t>
      </w:r>
      <w:proofErr w:type="spellStart"/>
      <w:r w:rsidRPr="000F4D09">
        <w:rPr>
          <w:lang w:val="en-US"/>
        </w:rPr>
        <w:t>gmi:citation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gmi</w:t>
      </w:r>
      <w:proofErr w:type="gramStart"/>
      <w:r w:rsidRPr="000F4D09">
        <w:rPr>
          <w:lang w:val="en-US"/>
        </w:rPr>
        <w:t>:identifier</w:t>
      </w:r>
      <w:proofErr w:type="spellEnd"/>
      <w:proofErr w:type="gramEnd"/>
      <w:r w:rsidRPr="000F4D09">
        <w:rPr>
          <w:lang w:val="en-US"/>
        </w:rPr>
        <w:t>&gt;</w:t>
      </w:r>
      <w:r w:rsidRPr="005E4181">
        <w:rPr>
          <w:color w:val="D9D9D9" w:themeColor="background1" w:themeShade="D9"/>
          <w:lang w:val="en-US"/>
        </w:rPr>
        <w:t>MUST BE FILLED</w:t>
      </w:r>
      <w:r w:rsidRPr="000F4D09">
        <w:rPr>
          <w:lang w:val="en-US"/>
        </w:rPr>
        <w:t>&lt;/</w:t>
      </w:r>
      <w:proofErr w:type="spellStart"/>
      <w:r w:rsidRPr="000F4D09">
        <w:rPr>
          <w:lang w:val="en-US"/>
        </w:rPr>
        <w:t>gmi:identifier</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proofErr w:type="gramStart"/>
      <w:r w:rsidRPr="000F4D09">
        <w:rPr>
          <w:lang w:val="en-US"/>
        </w:rPr>
        <w:t>gmi:</w:t>
      </w:r>
      <w:proofErr w:type="gramEnd"/>
      <w:r w:rsidRPr="000F4D09">
        <w:rPr>
          <w:lang w:val="en-US"/>
        </w:rPr>
        <w:t>type</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rPr>
          <w:lang w:val="en-US"/>
        </w:rPr>
        <w:tab/>
        <w:t>&lt;</w:t>
      </w:r>
      <w:proofErr w:type="spellStart"/>
      <w:r w:rsidRPr="000F4D09">
        <w:rPr>
          <w:lang w:val="en-US"/>
        </w:rPr>
        <w:t>gco</w:t>
      </w:r>
      <w:proofErr w:type="gramStart"/>
      <w:r w:rsidRPr="000F4D09">
        <w:rPr>
          <w:lang w:val="en-US"/>
        </w:rPr>
        <w:t>:CharacterString</w:t>
      </w:r>
      <w:proofErr w:type="spellEnd"/>
      <w:proofErr w:type="gramEnd"/>
      <w:r w:rsidRPr="000F4D09">
        <w:rPr>
          <w:lang w:val="en-US"/>
        </w:rPr>
        <w:t>&gt;</w:t>
      </w:r>
      <w:r w:rsidRPr="005E4181">
        <w:rPr>
          <w:color w:val="D9D9D9" w:themeColor="background1" w:themeShade="D9"/>
          <w:lang w:val="en-US"/>
        </w:rPr>
        <w:t>IFS model cycle 37r2 coupled to MOZART 3.5 chemistry transport model</w:t>
      </w:r>
      <w:r w:rsidRPr="000F4D09">
        <w:rPr>
          <w:lang w:val="en-US"/>
        </w:rPr>
        <w:t>&lt;/</w:t>
      </w:r>
      <w:proofErr w:type="spellStart"/>
      <w:r w:rsidRPr="000F4D09">
        <w:rPr>
          <w:lang w:val="en-US"/>
        </w:rPr>
        <w:t>gco:CharacterString</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rPr>
          <w:lang w:val="en-US"/>
        </w:rPr>
        <w:tab/>
      </w:r>
      <w:r w:rsidRPr="000F4D09">
        <w:rPr>
          <w:lang w:val="en-US"/>
        </w:rPr>
        <w:tab/>
      </w:r>
      <w:r w:rsidRPr="000F4D09">
        <w:rPr>
          <w:lang w:val="en-US"/>
        </w:rPr>
        <w:tab/>
      </w:r>
      <w:r w:rsidRPr="000F4D09">
        <w:rPr>
          <w:lang w:val="en-US"/>
        </w:rPr>
        <w:tab/>
      </w:r>
      <w:r w:rsidRPr="000F4D09">
        <w:rPr>
          <w:lang w:val="en-US"/>
        </w:rPr>
        <w:tab/>
      </w:r>
      <w:r w:rsidRPr="000F4D09">
        <w:t>&lt;/</w:t>
      </w:r>
      <w:proofErr w:type="spellStart"/>
      <w:r w:rsidRPr="000F4D09">
        <w:t>gmi:type</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pPr>
      <w:r w:rsidRPr="000F4D09">
        <w:tab/>
      </w:r>
      <w:r w:rsidRPr="000F4D09">
        <w:tab/>
      </w:r>
      <w:r w:rsidRPr="000F4D09">
        <w:tab/>
      </w:r>
      <w:r w:rsidRPr="000F4D09">
        <w:tab/>
        <w:t>&lt;/</w:t>
      </w:r>
      <w:proofErr w:type="spellStart"/>
      <w:r w:rsidRPr="000F4D09">
        <w:t>gmi:MI_Instrument</w:t>
      </w:r>
      <w:proofErr w:type="spellEnd"/>
      <w:r w:rsidRPr="000F4D09">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tab/>
      </w:r>
      <w:r w:rsidRPr="000F4D09">
        <w:tab/>
      </w:r>
      <w:r w:rsidRPr="000F4D09">
        <w:tab/>
      </w:r>
      <w:r w:rsidRPr="000F4D09">
        <w:rPr>
          <w:lang w:val="en-US"/>
        </w:rPr>
        <w:t>&lt;/</w:t>
      </w:r>
      <w:proofErr w:type="spellStart"/>
      <w:r w:rsidRPr="000F4D09">
        <w:rPr>
          <w:lang w:val="en-US"/>
        </w:rPr>
        <w:t>gmi</w:t>
      </w:r>
      <w:proofErr w:type="gramStart"/>
      <w:r w:rsidRPr="000F4D09">
        <w:rPr>
          <w:lang w:val="en-US"/>
        </w:rPr>
        <w:t>:instrument</w:t>
      </w:r>
      <w:proofErr w:type="spellEnd"/>
      <w:proofErr w:type="gram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r>
      <w:r w:rsidRPr="000F4D09">
        <w:rPr>
          <w:lang w:val="en-US"/>
        </w:rPr>
        <w:tab/>
        <w:t>&lt;/</w:t>
      </w:r>
      <w:proofErr w:type="spellStart"/>
      <w:r w:rsidRPr="000F4D09">
        <w:rPr>
          <w:lang w:val="en-US"/>
        </w:rPr>
        <w:t>gmi</w:t>
      </w:r>
      <w:proofErr w:type="gramStart"/>
      <w:r w:rsidRPr="000F4D09">
        <w:rPr>
          <w:lang w:val="en-US"/>
        </w:rPr>
        <w:t>:MI</w:t>
      </w:r>
      <w:proofErr w:type="gramEnd"/>
      <w:r w:rsidRPr="000F4D09">
        <w:rPr>
          <w:lang w:val="en-US"/>
        </w:rPr>
        <w:t>_AcquisitionInformation</w:t>
      </w:r>
      <w:proofErr w:type="spellEnd"/>
      <w:r w:rsidRPr="000F4D09">
        <w:rPr>
          <w:lang w:val="en-US"/>
        </w:rPr>
        <w:t>&gt;</w:t>
      </w:r>
    </w:p>
    <w:p w:rsidR="000F4D09" w:rsidRPr="000F4D09"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ab/>
        <w:t>&lt;/</w:t>
      </w:r>
      <w:proofErr w:type="spellStart"/>
      <w:r w:rsidRPr="000F4D09">
        <w:rPr>
          <w:lang w:val="en-US"/>
        </w:rPr>
        <w:t>gmi</w:t>
      </w:r>
      <w:proofErr w:type="gramStart"/>
      <w:r w:rsidRPr="000F4D09">
        <w:rPr>
          <w:lang w:val="en-US"/>
        </w:rPr>
        <w:t>:acquisitionInformation</w:t>
      </w:r>
      <w:proofErr w:type="spellEnd"/>
      <w:proofErr w:type="gramEnd"/>
      <w:r w:rsidRPr="000F4D09">
        <w:rPr>
          <w:lang w:val="en-US"/>
        </w:rPr>
        <w:t>&gt;</w:t>
      </w:r>
    </w:p>
    <w:p w:rsidR="00966500" w:rsidRDefault="000F4D09" w:rsidP="000F4D09">
      <w:pPr>
        <w:tabs>
          <w:tab w:val="left" w:pos="340"/>
          <w:tab w:val="left" w:pos="680"/>
          <w:tab w:val="left" w:pos="1021"/>
          <w:tab w:val="left" w:pos="1361"/>
          <w:tab w:val="left" w:pos="1701"/>
          <w:tab w:val="left" w:pos="2041"/>
          <w:tab w:val="left" w:pos="2381"/>
        </w:tabs>
        <w:spacing w:after="0" w:line="240" w:lineRule="auto"/>
        <w:rPr>
          <w:lang w:val="en-US"/>
        </w:rPr>
      </w:pPr>
      <w:r w:rsidRPr="000F4D09">
        <w:rPr>
          <w:lang w:val="en-US"/>
        </w:rPr>
        <w:t>&lt;/</w:t>
      </w:r>
      <w:proofErr w:type="spellStart"/>
      <w:r w:rsidRPr="000F4D09">
        <w:rPr>
          <w:lang w:val="en-US"/>
        </w:rPr>
        <w:t>gmi</w:t>
      </w:r>
      <w:proofErr w:type="gramStart"/>
      <w:r w:rsidRPr="000F4D09">
        <w:rPr>
          <w:lang w:val="en-US"/>
        </w:rPr>
        <w:t>:MI</w:t>
      </w:r>
      <w:proofErr w:type="gramEnd"/>
      <w:r w:rsidRPr="000F4D09">
        <w:rPr>
          <w:lang w:val="en-US"/>
        </w:rPr>
        <w:t>_Metadata</w:t>
      </w:r>
      <w:proofErr w:type="spellEnd"/>
      <w:r w:rsidRPr="000F4D09">
        <w:rPr>
          <w:lang w:val="en-US"/>
        </w:rPr>
        <w:t>&gt;</w:t>
      </w:r>
    </w:p>
    <w:p w:rsidR="00522C41" w:rsidRPr="00522C41" w:rsidRDefault="00522C41" w:rsidP="00522C41">
      <w:pPr>
        <w:tabs>
          <w:tab w:val="left" w:pos="340"/>
          <w:tab w:val="left" w:pos="680"/>
          <w:tab w:val="left" w:pos="1021"/>
          <w:tab w:val="left" w:pos="1361"/>
          <w:tab w:val="left" w:pos="1701"/>
          <w:tab w:val="left" w:pos="2041"/>
          <w:tab w:val="left" w:pos="2381"/>
        </w:tabs>
        <w:spacing w:after="0" w:line="240" w:lineRule="auto"/>
        <w:rPr>
          <w:lang w:val="en-US"/>
        </w:rPr>
      </w:pPr>
    </w:p>
    <w:sectPr w:rsidR="00522C41" w:rsidRPr="00522C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B7" w:rsidRDefault="006768B7" w:rsidP="009A1428">
      <w:pPr>
        <w:spacing w:after="0" w:line="240" w:lineRule="auto"/>
      </w:pPr>
      <w:r>
        <w:separator/>
      </w:r>
    </w:p>
  </w:endnote>
  <w:endnote w:type="continuationSeparator" w:id="0">
    <w:p w:rsidR="006768B7" w:rsidRDefault="006768B7" w:rsidP="009A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B7" w:rsidRDefault="006768B7" w:rsidP="009A1428">
      <w:pPr>
        <w:spacing w:after="0" w:line="240" w:lineRule="auto"/>
      </w:pPr>
      <w:r>
        <w:separator/>
      </w:r>
    </w:p>
  </w:footnote>
  <w:footnote w:type="continuationSeparator" w:id="0">
    <w:p w:rsidR="006768B7" w:rsidRDefault="006768B7" w:rsidP="009A1428">
      <w:pPr>
        <w:spacing w:after="0" w:line="240" w:lineRule="auto"/>
      </w:pPr>
      <w:r>
        <w:continuationSeparator/>
      </w:r>
    </w:p>
  </w:footnote>
  <w:footnote w:id="1">
    <w:p w:rsidR="000F4D09" w:rsidRPr="000F4D09" w:rsidRDefault="000F4D09">
      <w:pPr>
        <w:pStyle w:val="Funotentext"/>
        <w:rPr>
          <w:lang w:val="en-US"/>
        </w:rPr>
      </w:pPr>
      <w:r>
        <w:rPr>
          <w:rStyle w:val="Funotenzeichen"/>
        </w:rPr>
        <w:footnoteRef/>
      </w:r>
      <w:r w:rsidRPr="000F4D09">
        <w:rPr>
          <w:lang w:val="en-US"/>
        </w:rPr>
        <w:t xml:space="preserve"> Metadata files should be made available </w:t>
      </w:r>
      <w:r>
        <w:rPr>
          <w:lang w:val="en-US"/>
        </w:rPr>
        <w:t>under a quasi-p</w:t>
      </w:r>
      <w:r w:rsidRPr="000F4D09">
        <w:rPr>
          <w:lang w:val="en-US"/>
        </w:rPr>
        <w:t>e</w:t>
      </w:r>
      <w:r>
        <w:rPr>
          <w:lang w:val="en-US"/>
        </w:rPr>
        <w:t>r</w:t>
      </w:r>
      <w:r w:rsidRPr="000F4D09">
        <w:rPr>
          <w:lang w:val="en-US"/>
        </w:rPr>
        <w:t>manent</w:t>
      </w:r>
      <w:r>
        <w:rPr>
          <w:lang w:val="en-US"/>
        </w:rPr>
        <w:t xml:space="preserve"> URL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41"/>
    <w:rsid w:val="00066BDC"/>
    <w:rsid w:val="000F4289"/>
    <w:rsid w:val="000F4D09"/>
    <w:rsid w:val="0026194C"/>
    <w:rsid w:val="00322FB9"/>
    <w:rsid w:val="005205BC"/>
    <w:rsid w:val="00522C41"/>
    <w:rsid w:val="00562E96"/>
    <w:rsid w:val="005762F9"/>
    <w:rsid w:val="005C79CC"/>
    <w:rsid w:val="005E4181"/>
    <w:rsid w:val="006768B7"/>
    <w:rsid w:val="006A5862"/>
    <w:rsid w:val="006D03E6"/>
    <w:rsid w:val="00730277"/>
    <w:rsid w:val="00887E32"/>
    <w:rsid w:val="008A0E5F"/>
    <w:rsid w:val="008D3306"/>
    <w:rsid w:val="00966500"/>
    <w:rsid w:val="009821C9"/>
    <w:rsid w:val="009A1428"/>
    <w:rsid w:val="009D0AC8"/>
    <w:rsid w:val="009F3D39"/>
    <w:rsid w:val="00AA4EA7"/>
    <w:rsid w:val="00B60DF1"/>
    <w:rsid w:val="00C61E2C"/>
    <w:rsid w:val="00CA04C0"/>
    <w:rsid w:val="00D173AE"/>
    <w:rsid w:val="00D41B79"/>
    <w:rsid w:val="00D62A4A"/>
    <w:rsid w:val="00F116DE"/>
    <w:rsid w:val="00F12165"/>
    <w:rsid w:val="00F614DA"/>
    <w:rsid w:val="00F86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73AE"/>
    <w:rPr>
      <w:color w:val="0000FF" w:themeColor="hyperlink"/>
      <w:u w:val="single"/>
    </w:rPr>
  </w:style>
  <w:style w:type="paragraph" w:styleId="Funotentext">
    <w:name w:val="footnote text"/>
    <w:basedOn w:val="Standard"/>
    <w:link w:val="FunotentextZchn"/>
    <w:uiPriority w:val="99"/>
    <w:semiHidden/>
    <w:unhideWhenUsed/>
    <w:rsid w:val="009A14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1428"/>
    <w:rPr>
      <w:sz w:val="20"/>
      <w:szCs w:val="20"/>
    </w:rPr>
  </w:style>
  <w:style w:type="character" w:styleId="Funotenzeichen">
    <w:name w:val="footnote reference"/>
    <w:basedOn w:val="Absatz-Standardschriftart"/>
    <w:uiPriority w:val="99"/>
    <w:semiHidden/>
    <w:unhideWhenUsed/>
    <w:rsid w:val="009A14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173AE"/>
    <w:rPr>
      <w:color w:val="0000FF" w:themeColor="hyperlink"/>
      <w:u w:val="single"/>
    </w:rPr>
  </w:style>
  <w:style w:type="paragraph" w:styleId="Funotentext">
    <w:name w:val="footnote text"/>
    <w:basedOn w:val="Standard"/>
    <w:link w:val="FunotentextZchn"/>
    <w:uiPriority w:val="99"/>
    <w:semiHidden/>
    <w:unhideWhenUsed/>
    <w:rsid w:val="009A14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1428"/>
    <w:rPr>
      <w:sz w:val="20"/>
      <w:szCs w:val="20"/>
    </w:rPr>
  </w:style>
  <w:style w:type="character" w:styleId="Funotenzeichen">
    <w:name w:val="footnote reference"/>
    <w:basedOn w:val="Absatz-Standardschriftart"/>
    <w:uiPriority w:val="99"/>
    <w:semiHidden/>
    <w:unhideWhenUsed/>
    <w:rsid w:val="009A14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8B103-DB6C-47E7-A411-7CD733FA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3275</Words>
  <Characters>20634</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Forschungszentrum Jülich GmbH</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Martin</dc:creator>
  <cp:lastModifiedBy>Schultz, Martin</cp:lastModifiedBy>
  <cp:revision>3</cp:revision>
  <cp:lastPrinted>2012-08-26T10:59:00Z</cp:lastPrinted>
  <dcterms:created xsi:type="dcterms:W3CDTF">2012-08-28T08:08:00Z</dcterms:created>
  <dcterms:modified xsi:type="dcterms:W3CDTF">2012-08-28T08:17:00Z</dcterms:modified>
</cp:coreProperties>
</file>